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4EB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bookmarkStart w:id="0" w:name="_GoBack"/>
      <w:bookmarkEnd w:id="0"/>
      <w:r w:rsidRPr="003905EC">
        <w:rPr>
          <w:rFonts w:ascii="Arial" w:eastAsia="Times New Roman" w:hAnsi="Arial" w:cs="Arial"/>
          <w:b/>
          <w:spacing w:val="-3"/>
          <w:u w:val="single"/>
        </w:rPr>
        <w:t>DOORVERWIJZING VAN EEN PATIENT DIE EEN REVALIDATIEPROGRAMMA</w:t>
      </w:r>
    </w:p>
    <w:p w14:paraId="4CD67C4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HEEFT GEVOLGD IN EEN 9.50- of 7.71-REVALIDATIECENTRUM</w:t>
      </w:r>
    </w:p>
    <w:p w14:paraId="5B6B389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EN DIE DAT REVALIDATIEPROGRAMMA IN DAT REVALIDATIECENTRUM</w:t>
      </w:r>
    </w:p>
    <w:p w14:paraId="3B66DD2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NOG NIET HEEFT AFGEROND</w:t>
      </w:r>
    </w:p>
    <w:p w14:paraId="7440363A"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p>
    <w:p w14:paraId="5E6D4D53"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p>
    <w:p w14:paraId="223C458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DOORVERWIJZING NAAR EEN LOCO-REGIONAAL REVALIDATIECENTRUM</w:t>
      </w:r>
    </w:p>
    <w:p w14:paraId="7D44978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DAT DIT REVALIDATIEPROGRAMMA KAN VOORTZETTEN</w:t>
      </w:r>
    </w:p>
    <w:p w14:paraId="4B76BC96"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VIA R30-R60-REVALIDATIEZITTINGEN</w:t>
      </w:r>
    </w:p>
    <w:p w14:paraId="252DA18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p>
    <w:p w14:paraId="629AAC7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p>
    <w:p w14:paraId="62D7CEDC"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center"/>
        <w:rPr>
          <w:rFonts w:ascii="Arial" w:eastAsia="Times New Roman" w:hAnsi="Arial" w:cs="Arial"/>
          <w:b/>
          <w:spacing w:val="-3"/>
          <w:u w:val="single"/>
        </w:rPr>
      </w:pPr>
      <w:r w:rsidRPr="003905EC">
        <w:rPr>
          <w:rFonts w:ascii="Arial" w:eastAsia="Times New Roman" w:hAnsi="Arial" w:cs="Arial"/>
          <w:b/>
          <w:spacing w:val="-3"/>
          <w:u w:val="single"/>
        </w:rPr>
        <w:t>VERWIJSFORMULIER</w:t>
      </w:r>
    </w:p>
    <w:p w14:paraId="0C27C882"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6D43DCFE"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5F81FE33"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1901C32C"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jc w:val="both"/>
        <w:rPr>
          <w:rFonts w:ascii="Arial" w:eastAsia="Times New Roman" w:hAnsi="Arial" w:cs="Arial"/>
          <w:spacing w:val="-3"/>
        </w:rPr>
      </w:pPr>
      <w:r w:rsidRPr="003905EC">
        <w:rPr>
          <w:rFonts w:ascii="Arial" w:eastAsia="Times New Roman" w:hAnsi="Arial" w:cs="Arial"/>
          <w:spacing w:val="-3"/>
        </w:rPr>
        <w:t>Een doorverwijzing zoals voorzien in dit verwijsformulier, impliceert dat voor de betrokken rechthebbende het revalidatieprogramma in het verwijzende 9.50- of 7.71-revalidatiecentrum volledig wordt stopgezet en dat vanaf de datum dat het loco-regionaal revalidatiecentrum start met R30-R60-revalidatiezittingen alleen dat loco-regionaal revalidatiecentrum waarnaar de rechthebbende wordt verwezen, nog multidisciplinaire revalidatieverstrekkingen kan aanrekenen.</w:t>
      </w:r>
    </w:p>
    <w:p w14:paraId="73A91DE3"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39EC826E"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41547E44"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3905EC" w:rsidRPr="003905EC" w14:paraId="049D615B" w14:textId="77777777" w:rsidTr="008072CB">
        <w:tc>
          <w:tcPr>
            <w:tcW w:w="10354" w:type="dxa"/>
            <w:tcBorders>
              <w:top w:val="single" w:sz="4" w:space="0" w:color="auto"/>
              <w:left w:val="single" w:sz="4" w:space="0" w:color="auto"/>
              <w:bottom w:val="single" w:sz="4" w:space="0" w:color="auto"/>
              <w:right w:val="single" w:sz="4" w:space="0" w:color="auto"/>
            </w:tcBorders>
            <w:noWrap/>
            <w:tcMar>
              <w:top w:w="57" w:type="dxa"/>
              <w:left w:w="284" w:type="dxa"/>
              <w:bottom w:w="57" w:type="dxa"/>
              <w:right w:w="284" w:type="dxa"/>
            </w:tcMar>
          </w:tcPr>
          <w:p w14:paraId="617CDB68"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b/>
              </w:rPr>
            </w:pPr>
            <w:r w:rsidRPr="003905EC">
              <w:rPr>
                <w:rFonts w:ascii="Arial" w:eastAsia="Times New Roman" w:hAnsi="Arial" w:cs="Arial"/>
                <w:b/>
              </w:rPr>
              <w:t>Identificatie van de rechthebbende die een nog niet afgerond revalidatieprogramma heeft gevolgd in een 9.50- of 7.71-revalidatiecentrum</w:t>
            </w:r>
          </w:p>
          <w:p w14:paraId="0DFA036B"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p>
          <w:p w14:paraId="4B61E328"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r w:rsidRPr="003905EC">
              <w:rPr>
                <w:rFonts w:ascii="Arial" w:eastAsia="Times New Roman" w:hAnsi="Arial" w:cs="Arial"/>
              </w:rPr>
              <w:t xml:space="preserve">Naam en voornaam van de rechthebbende : </w:t>
            </w:r>
          </w:p>
          <w:p w14:paraId="055453B8"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p>
          <w:p w14:paraId="0F1C79B0"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r w:rsidRPr="003905EC">
              <w:rPr>
                <w:rFonts w:ascii="Arial" w:eastAsia="Times New Roman" w:hAnsi="Arial" w:cs="Arial"/>
              </w:rPr>
              <w:t>Adres :    straat + nummer :</w:t>
            </w:r>
          </w:p>
          <w:p w14:paraId="5274FF1F"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r w:rsidRPr="003905EC">
              <w:rPr>
                <w:rFonts w:ascii="Arial" w:eastAsia="Times New Roman" w:hAnsi="Arial" w:cs="Arial"/>
              </w:rPr>
              <w:t xml:space="preserve">                postcode + gemeente of stad :</w:t>
            </w:r>
          </w:p>
          <w:p w14:paraId="6D6C2C37"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p>
          <w:p w14:paraId="69E91FA8" w14:textId="139A2BF3"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rPr>
            </w:pPr>
            <w:r w:rsidRPr="003905EC">
              <w:rPr>
                <w:rFonts w:ascii="Arial" w:eastAsia="Times New Roman" w:hAnsi="Arial" w:cs="Arial"/>
              </w:rPr>
              <w:t xml:space="preserve">Rijksregisternummer </w:t>
            </w:r>
            <w:r w:rsidR="00EB6873" w:rsidRPr="003905EC">
              <w:rPr>
                <w:rFonts w:ascii="Arial" w:eastAsia="Times New Roman" w:hAnsi="Arial" w:cs="Arial"/>
                <w:strike/>
              </w:rPr>
              <w:t>(cf. SIS-kaart)</w:t>
            </w:r>
            <w:r w:rsidR="00EB6873" w:rsidRPr="00EB6873">
              <w:rPr>
                <w:rFonts w:ascii="Arial" w:eastAsia="Times New Roman" w:hAnsi="Arial" w:cs="Arial"/>
              </w:rPr>
              <w:t xml:space="preserve"> </w:t>
            </w:r>
            <w:r w:rsidRPr="003905EC">
              <w:rPr>
                <w:rFonts w:ascii="Arial" w:eastAsia="Times New Roman" w:hAnsi="Arial" w:cs="Arial"/>
              </w:rPr>
              <w:t>:</w:t>
            </w:r>
          </w:p>
          <w:p w14:paraId="2F705C9B" w14:textId="77777777" w:rsidR="003905EC" w:rsidRPr="003905EC" w:rsidRDefault="003905EC" w:rsidP="003905EC">
            <w:pPr>
              <w:widowControl w:val="0"/>
              <w:tabs>
                <w:tab w:val="left" w:pos="0"/>
              </w:tabs>
              <w:suppressAutoHyphens/>
              <w:autoSpaceDE w:val="0"/>
              <w:autoSpaceDN w:val="0"/>
              <w:adjustRightInd w:val="0"/>
              <w:spacing w:after="0" w:line="240" w:lineRule="atLeast"/>
              <w:rPr>
                <w:rFonts w:ascii="Arial" w:eastAsia="Times New Roman" w:hAnsi="Arial" w:cs="Arial"/>
                <w:spacing w:val="-3"/>
              </w:rPr>
            </w:pPr>
          </w:p>
        </w:tc>
      </w:tr>
    </w:tbl>
    <w:p w14:paraId="24AC98A2"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0C6837A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152BA902"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06081BB6" w14:textId="77777777">
        <w:tc>
          <w:tcPr>
            <w:tcW w:w="10207" w:type="dxa"/>
            <w:tcBorders>
              <w:top w:val="single" w:sz="4" w:space="0" w:color="auto"/>
              <w:left w:val="single" w:sz="4" w:space="0" w:color="auto"/>
              <w:bottom w:val="single" w:sz="4" w:space="0" w:color="auto"/>
              <w:right w:val="single" w:sz="4" w:space="0" w:color="auto"/>
            </w:tcBorders>
          </w:tcPr>
          <w:p w14:paraId="46FF7310"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t>Identificatie van het verwijzend 9.50- of 7.71-revalidatiecentrum</w:t>
            </w:r>
          </w:p>
          <w:p w14:paraId="50EE15A3"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58C0EC79"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r w:rsidRPr="003905EC">
              <w:rPr>
                <w:rFonts w:ascii="Arial" w:eastAsia="Times New Roman" w:hAnsi="Arial" w:cs="Arial"/>
                <w:spacing w:val="-3"/>
              </w:rPr>
              <w:t>Naam van het ziekenhuis of het revalidatiecentrum :</w:t>
            </w:r>
          </w:p>
          <w:p w14:paraId="7C3CCB20"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43497D6A"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r w:rsidRPr="003905EC">
              <w:rPr>
                <w:rFonts w:ascii="Arial" w:eastAsia="Times New Roman" w:hAnsi="Arial" w:cs="Arial"/>
                <w:spacing w:val="-3"/>
              </w:rPr>
              <w:t xml:space="preserve">Gemeente of stad waarin het ziekenhuis of het revalidatiecentrum is gevestigd : </w:t>
            </w:r>
          </w:p>
          <w:p w14:paraId="755D2FD5"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130106E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29727D99"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28491A7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r w:rsidRPr="003905EC">
              <w:rPr>
                <w:rFonts w:ascii="Arial" w:eastAsia="Times New Roman" w:hAnsi="Arial" w:cs="Arial"/>
                <w:spacing w:val="-3"/>
              </w:rPr>
              <w:t xml:space="preserve">RIZIV-identificatienummer van het revalidatiecentrum (9.50.xxx.xx of 7.71.xxx.xx) : </w:t>
            </w:r>
          </w:p>
          <w:p w14:paraId="178936CD"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tc>
      </w:tr>
    </w:tbl>
    <w:p w14:paraId="001BC24E"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43F9CBC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610A856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6BACA3EC"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591976F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40F5C0AA"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2EED18E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58E1BD12" w14:textId="77777777" w:rsidR="003905EC" w:rsidRPr="003905EC" w:rsidRDefault="003905EC" w:rsidP="003905EC">
      <w:pPr>
        <w:autoSpaceDN w:val="0"/>
        <w:spacing w:after="0" w:line="240" w:lineRule="auto"/>
        <w:rPr>
          <w:rFonts w:ascii="Arial" w:eastAsia="Times New Roman" w:hAnsi="Arial" w:cs="Arial"/>
          <w:spacing w:val="-3"/>
        </w:rPr>
      </w:pPr>
      <w:r w:rsidRPr="003905EC">
        <w:rPr>
          <w:rFonts w:ascii="Arial" w:eastAsia="Times New Roman" w:hAnsi="Arial" w:cs="Arial"/>
          <w:spacing w:val="-3"/>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2B67352A" w14:textId="77777777">
        <w:tc>
          <w:tcPr>
            <w:tcW w:w="10207" w:type="dxa"/>
            <w:tcBorders>
              <w:top w:val="single" w:sz="4" w:space="0" w:color="auto"/>
              <w:left w:val="single" w:sz="4" w:space="0" w:color="auto"/>
              <w:bottom w:val="single" w:sz="4" w:space="0" w:color="auto"/>
              <w:right w:val="single" w:sz="4" w:space="0" w:color="auto"/>
            </w:tcBorders>
          </w:tcPr>
          <w:p w14:paraId="671F433D"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b/>
                <w:spacing w:val="-3"/>
              </w:rPr>
              <w:lastRenderedPageBreak/>
              <w:t>Pathologie waarvoor de rechthebbende in het 9.50- of 7.71-revalidatiecentrum is gerevalideerd</w:t>
            </w:r>
            <w:r w:rsidRPr="003905EC">
              <w:rPr>
                <w:rFonts w:ascii="Arial" w:eastAsia="Times New Roman" w:hAnsi="Arial" w:cs="Arial"/>
                <w:spacing w:val="-3"/>
              </w:rPr>
              <w:t xml:space="preserve"> </w:t>
            </w:r>
          </w:p>
          <w:p w14:paraId="356363FC"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w:t>
            </w:r>
            <w:r w:rsidRPr="003905EC">
              <w:rPr>
                <w:rFonts w:ascii="Arial" w:eastAsia="Times New Roman" w:hAnsi="Arial" w:cs="Arial"/>
                <w:i/>
                <w:spacing w:val="-3"/>
              </w:rPr>
              <w:t>gelieve de pathologie aan te kruisen die van toepassing is ; alleen de hieronder vermelde pathologieën komen in aanmerking voor voortzetting van de revalidatie, via R30-R60-revalidatiezittingen, in een loco-regionaal revalidatiecentrum</w:t>
            </w:r>
            <w:r w:rsidRPr="003905EC">
              <w:rPr>
                <w:rFonts w:ascii="Arial" w:eastAsia="Times New Roman" w:hAnsi="Arial" w:cs="Arial"/>
                <w:spacing w:val="-3"/>
              </w:rPr>
              <w:t>)</w:t>
            </w:r>
          </w:p>
          <w:p w14:paraId="40FF98CF"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28960402"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verworven para- of quadriplegie</w:t>
            </w:r>
          </w:p>
          <w:p w14:paraId="1E248D28"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hersenletsel dat zware neuromotorische stoornissen of spraak- en taalstoornissen of andere zware neuro-psychologische stoornissen veroorzaakt</w:t>
            </w:r>
          </w:p>
          <w:p w14:paraId="7B47F57E"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chronische evolutieve ziekten van de hersenen en/of van het ruggemerg, met motorische of intellectuele sequelen, gedurende de intensieve revalidatiefase na een opstoot</w:t>
            </w:r>
          </w:p>
          <w:p w14:paraId="12A1EB4C"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amputatie van een bovenste of onderste lidmaat (uitgezonderd vinger D2 – D5)</w:t>
            </w:r>
          </w:p>
          <w:p w14:paraId="68CC7449"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myopathieën: de progressieve erfelijke musculaire dystrophieën, de myotonia congenita van Thomsen en de autoimmune polymyositis</w:t>
            </w:r>
          </w:p>
          <w:p w14:paraId="0695FEC6" w14:textId="77777777" w:rsidR="003905EC" w:rsidRPr="003905EC" w:rsidRDefault="003905EC" w:rsidP="003905EC">
            <w:pPr>
              <w:widowControl w:val="0"/>
              <w:numPr>
                <w:ilvl w:val="0"/>
                <w:numId w:val="55"/>
              </w:numPr>
              <w:tabs>
                <w:tab w:val="left" w:pos="-720"/>
                <w:tab w:val="num" w:pos="602"/>
                <w:tab w:val="left" w:pos="1418"/>
              </w:tabs>
              <w:suppressAutoHyphens/>
              <w:autoSpaceDE w:val="0"/>
              <w:autoSpaceDN w:val="0"/>
              <w:adjustRightInd w:val="0"/>
              <w:spacing w:after="0" w:line="240" w:lineRule="atLeast"/>
              <w:ind w:left="602" w:hanging="568"/>
              <w:jc w:val="both"/>
              <w:rPr>
                <w:rFonts w:ascii="Arial" w:eastAsia="Times New Roman" w:hAnsi="Arial" w:cs="Arial"/>
                <w:spacing w:val="-3"/>
              </w:rPr>
            </w:pPr>
            <w:r w:rsidRPr="003905EC">
              <w:rPr>
                <w:rFonts w:ascii="Arial" w:eastAsia="Times New Roman" w:hAnsi="Arial" w:cs="Arial"/>
                <w:spacing w:val="-3"/>
              </w:rPr>
              <w:t>ernstige locomotorische en psychologische stoornissen tengevolge van reumatoïde artritis in Steinbrocker stadium III en IV, of tengevolge van spondylitis met perifere aantasting in Steinbrocker III en IV, met eventueel neurologische verwikkelingen</w:t>
            </w:r>
          </w:p>
          <w:p w14:paraId="435B94C5"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p>
        </w:tc>
      </w:tr>
    </w:tbl>
    <w:p w14:paraId="316F5FCE"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34F086FE" w14:textId="77777777">
        <w:tc>
          <w:tcPr>
            <w:tcW w:w="10207" w:type="dxa"/>
            <w:tcBorders>
              <w:top w:val="single" w:sz="4" w:space="0" w:color="auto"/>
              <w:left w:val="single" w:sz="4" w:space="0" w:color="auto"/>
              <w:bottom w:val="single" w:sz="4" w:space="0" w:color="auto"/>
              <w:right w:val="single" w:sz="4" w:space="0" w:color="auto"/>
            </w:tcBorders>
          </w:tcPr>
          <w:p w14:paraId="18BB299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t>Ziekenhuis waarnaar de rechthebbende wordt verwezen :</w:t>
            </w:r>
          </w:p>
          <w:p w14:paraId="5F386CA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12AE710F"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r w:rsidRPr="003905EC">
              <w:rPr>
                <w:rFonts w:ascii="Arial" w:eastAsia="Times New Roman" w:hAnsi="Arial" w:cs="Arial"/>
                <w:spacing w:val="-3"/>
              </w:rPr>
              <w:t>Naam van het ziekenhuis :</w:t>
            </w:r>
          </w:p>
          <w:p w14:paraId="49340D1D"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6CE7E20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r w:rsidRPr="003905EC">
              <w:rPr>
                <w:rFonts w:ascii="Arial" w:eastAsia="Times New Roman" w:hAnsi="Arial" w:cs="Arial"/>
                <w:spacing w:val="-3"/>
              </w:rPr>
              <w:t xml:space="preserve">Gemeente of stad waarin het ziekenhuis is gevestigd : </w:t>
            </w:r>
          </w:p>
          <w:p w14:paraId="16D643B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tc>
      </w:tr>
    </w:tbl>
    <w:p w14:paraId="0A778B0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07B21DF4" w14:textId="77777777">
        <w:tc>
          <w:tcPr>
            <w:tcW w:w="10207" w:type="dxa"/>
            <w:tcBorders>
              <w:top w:val="single" w:sz="4" w:space="0" w:color="auto"/>
              <w:left w:val="single" w:sz="4" w:space="0" w:color="auto"/>
              <w:bottom w:val="single" w:sz="4" w:space="0" w:color="auto"/>
              <w:right w:val="single" w:sz="4" w:space="0" w:color="auto"/>
            </w:tcBorders>
          </w:tcPr>
          <w:p w14:paraId="271C58D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t>Redenen waarom de rechthebbende naar dit ziekenhuis wordt verwezen :</w:t>
            </w:r>
          </w:p>
          <w:p w14:paraId="058901C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741608AE"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Het ziekenhuis is dichter bij de woonplaats van de patiënt gelegen</w:t>
            </w:r>
          </w:p>
          <w:p w14:paraId="0C57EFCE"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2497573A"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De patiënt wenst zelf om andere redenen zijn revalidatieprogramma in het andere ziekenhuis verder te zetten (</w:t>
            </w:r>
            <w:r w:rsidRPr="003905EC">
              <w:rPr>
                <w:rFonts w:ascii="Arial" w:eastAsia="Times New Roman" w:hAnsi="Arial" w:cs="Arial"/>
                <w:i/>
                <w:spacing w:val="-3"/>
              </w:rPr>
              <w:t>gelieve deze redenen toe te lichten</w:t>
            </w:r>
            <w:r w:rsidRPr="003905EC">
              <w:rPr>
                <w:rFonts w:ascii="Arial" w:eastAsia="Times New Roman" w:hAnsi="Arial" w:cs="Arial"/>
                <w:spacing w:val="-3"/>
              </w:rPr>
              <w:t xml:space="preserve">): </w:t>
            </w:r>
          </w:p>
          <w:p w14:paraId="5CFA180C"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0179653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292DD00B"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5D930BA4"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Beperkingen van de hospitalisatieduur in het verwijzende ziekenhuis</w:t>
            </w:r>
          </w:p>
          <w:p w14:paraId="6D32692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41F90C22"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Andere redenen (</w:t>
            </w:r>
            <w:r w:rsidRPr="003905EC">
              <w:rPr>
                <w:rFonts w:ascii="Arial" w:eastAsia="Times New Roman" w:hAnsi="Arial" w:cs="Arial"/>
                <w:i/>
                <w:spacing w:val="-3"/>
              </w:rPr>
              <w:t>gelieve deze redenen toe te lichten</w:t>
            </w:r>
            <w:r w:rsidRPr="003905EC">
              <w:rPr>
                <w:rFonts w:ascii="Arial" w:eastAsia="Times New Roman" w:hAnsi="Arial" w:cs="Arial"/>
                <w:spacing w:val="-3"/>
              </w:rPr>
              <w:t>) :</w:t>
            </w:r>
          </w:p>
          <w:p w14:paraId="0A533DB6"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36731BED"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p w14:paraId="79031E66" w14:textId="77777777" w:rsidR="003905EC" w:rsidRPr="003905EC" w:rsidRDefault="003905EC" w:rsidP="003905EC">
            <w:pPr>
              <w:widowControl w:val="0"/>
              <w:tabs>
                <w:tab w:val="left" w:pos="0"/>
              </w:tabs>
              <w:suppressAutoHyphens/>
              <w:autoSpaceDE w:val="0"/>
              <w:autoSpaceDN w:val="0"/>
              <w:adjustRightInd w:val="0"/>
              <w:spacing w:after="0" w:line="240" w:lineRule="atLeast"/>
              <w:ind w:left="176" w:right="306"/>
              <w:rPr>
                <w:rFonts w:ascii="Arial" w:eastAsia="Times New Roman" w:hAnsi="Arial" w:cs="Arial"/>
                <w:spacing w:val="-3"/>
              </w:rPr>
            </w:pPr>
          </w:p>
        </w:tc>
      </w:tr>
    </w:tbl>
    <w:p w14:paraId="5733C686"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59A19A50" w14:textId="77777777">
        <w:tc>
          <w:tcPr>
            <w:tcW w:w="10207" w:type="dxa"/>
            <w:tcBorders>
              <w:top w:val="single" w:sz="4" w:space="0" w:color="auto"/>
              <w:left w:val="single" w:sz="4" w:space="0" w:color="auto"/>
              <w:bottom w:val="single" w:sz="4" w:space="0" w:color="auto"/>
              <w:right w:val="single" w:sz="4" w:space="0" w:color="auto"/>
            </w:tcBorders>
          </w:tcPr>
          <w:p w14:paraId="7853D4F3"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t>Beschrijving van de toestand van de patiënt bij de start van de revalidatie in het verwijzende revalidatiecentrum :</w:t>
            </w:r>
          </w:p>
          <w:p w14:paraId="431D590D"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57EE1B6B"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649EAD96"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6764BE7"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734AB2C8"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3B9A901"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54955910"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0086A284"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4815646A"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77BA14C4"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8BB9BD7"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0564BAB"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tc>
      </w:tr>
    </w:tbl>
    <w:p w14:paraId="27A9DBE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415CE0A6" w14:textId="77777777">
        <w:tc>
          <w:tcPr>
            <w:tcW w:w="10207" w:type="dxa"/>
            <w:tcBorders>
              <w:top w:val="single" w:sz="4" w:space="0" w:color="auto"/>
              <w:left w:val="single" w:sz="4" w:space="0" w:color="auto"/>
              <w:bottom w:val="single" w:sz="4" w:space="0" w:color="auto"/>
              <w:right w:val="single" w:sz="4" w:space="0" w:color="auto"/>
            </w:tcBorders>
          </w:tcPr>
          <w:p w14:paraId="3A6736BE"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lastRenderedPageBreak/>
              <w:t>Beschrijving van de toestand van de patiënt op het moment dat de revalidatie in het verwijzende revalidatiecentrum eindigt en de patiënt wordt doorverwezen :</w:t>
            </w:r>
          </w:p>
          <w:p w14:paraId="24ABE57A"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718F339D"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DBBF404"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4E8CF92C"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13FDDE9"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5A30EDB6"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221C568E"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4314D98"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627A890C"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1E8807B"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F95B079"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4C9FD7DD"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2B29252F"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64844521"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tc>
      </w:tr>
    </w:tbl>
    <w:p w14:paraId="23231C1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66D379CF" w14:textId="77777777">
        <w:tc>
          <w:tcPr>
            <w:tcW w:w="10207" w:type="dxa"/>
            <w:tcBorders>
              <w:top w:val="single" w:sz="4" w:space="0" w:color="auto"/>
              <w:left w:val="single" w:sz="4" w:space="0" w:color="auto"/>
              <w:bottom w:val="single" w:sz="4" w:space="0" w:color="auto"/>
              <w:right w:val="single" w:sz="4" w:space="0" w:color="auto"/>
            </w:tcBorders>
          </w:tcPr>
          <w:p w14:paraId="14F98BC1"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b/>
                <w:spacing w:val="-3"/>
              </w:rPr>
            </w:pPr>
            <w:r w:rsidRPr="003905EC">
              <w:rPr>
                <w:rFonts w:ascii="Arial" w:eastAsia="Times New Roman" w:hAnsi="Arial" w:cs="Arial"/>
                <w:b/>
                <w:spacing w:val="-3"/>
              </w:rPr>
              <w:t>Beschrijving van de realistische doelstellingen die nog zouden moeten worden behaald in het ziekenhuis waarnaar de patiënt wordt verwezen :</w:t>
            </w:r>
          </w:p>
          <w:p w14:paraId="44732615"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088CB99"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6AF7697F"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09720D4"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0D329E0"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2FFA4D71"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3079C470"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4A71D51A"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0C092D2D"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5716CBF2"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209AF063"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7304C7E6"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1975BCC4"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p w14:paraId="54D76892" w14:textId="77777777" w:rsidR="003905EC" w:rsidRPr="003905EC" w:rsidRDefault="003905EC" w:rsidP="003905EC">
            <w:pPr>
              <w:widowControl w:val="0"/>
              <w:tabs>
                <w:tab w:val="left" w:pos="176"/>
              </w:tabs>
              <w:suppressAutoHyphens/>
              <w:autoSpaceDE w:val="0"/>
              <w:autoSpaceDN w:val="0"/>
              <w:adjustRightInd w:val="0"/>
              <w:spacing w:after="0" w:line="240" w:lineRule="atLeast"/>
              <w:ind w:left="176" w:right="306"/>
              <w:rPr>
                <w:rFonts w:ascii="Arial" w:eastAsia="Times New Roman" w:hAnsi="Arial" w:cs="Arial"/>
                <w:spacing w:val="-3"/>
              </w:rPr>
            </w:pPr>
          </w:p>
        </w:tc>
      </w:tr>
    </w:tbl>
    <w:p w14:paraId="59F4F30F"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b/>
          <w:spacing w:val="-3"/>
        </w:rPr>
      </w:pPr>
    </w:p>
    <w:p w14:paraId="251D5FC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b/>
          <w:spacing w:val="-3"/>
        </w:rPr>
      </w:pPr>
    </w:p>
    <w:p w14:paraId="72EFA975"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jc w:val="right"/>
        <w:rPr>
          <w:rFonts w:ascii="Arial" w:eastAsia="Times New Roman" w:hAnsi="Arial" w:cs="Arial"/>
          <w:b/>
          <w:spacing w:val="-3"/>
        </w:rPr>
      </w:pPr>
      <w:r w:rsidRPr="003905EC">
        <w:rPr>
          <w:rFonts w:ascii="Arial" w:eastAsia="Times New Roman" w:hAnsi="Arial" w:cs="Arial"/>
          <w:b/>
          <w:spacing w:val="-3"/>
        </w:rPr>
        <w:t>OVERZICHT VAN DE REEDS GEREALISEERDE REVALIDATIEVERSTREKKINGEN</w:t>
      </w:r>
    </w:p>
    <w:p w14:paraId="6F44E3BD"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32022AEE" w14:textId="77777777">
        <w:tc>
          <w:tcPr>
            <w:tcW w:w="10207" w:type="dxa"/>
            <w:tcBorders>
              <w:top w:val="single" w:sz="4" w:space="0" w:color="auto"/>
              <w:left w:val="single" w:sz="4" w:space="0" w:color="auto"/>
              <w:bottom w:val="single" w:sz="4" w:space="0" w:color="auto"/>
              <w:right w:val="single" w:sz="4" w:space="0" w:color="auto"/>
            </w:tcBorders>
          </w:tcPr>
          <w:p w14:paraId="40E1BBC7"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b/>
                <w:spacing w:val="-3"/>
              </w:rPr>
            </w:pPr>
            <w:r w:rsidRPr="003905EC">
              <w:rPr>
                <w:rFonts w:ascii="Arial" w:eastAsia="Times New Roman" w:hAnsi="Arial" w:cs="Arial"/>
                <w:b/>
                <w:spacing w:val="-3"/>
              </w:rPr>
              <w:t xml:space="preserve">Multidisciplinaire revalidatieverstrekkingen die werden gerealiseerd vooraleer de rechthebbende werd behandeld in het ziekenhuis waaraan het 9.50- of 7.71-revalidatiecentrum dat dit verwijsformulier opstelt, is verbonden </w:t>
            </w:r>
          </w:p>
          <w:p w14:paraId="2EED8D59"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6A5450D1"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Werd de rechthebbende vooraleer hij/zij in uw  9.50- of 7.71-revalidatiecentrum werd opgenomen, voor dezelfde ziekte of stoornis waaruit de noodzaak van een revalidatieprogramma voortvloeide, reeds opgenomen in een ander ziekenhuis?</w:t>
            </w:r>
          </w:p>
          <w:p w14:paraId="3FAD58B0"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78302DF4" w14:textId="77777777" w:rsidR="003905EC" w:rsidRPr="003905EC" w:rsidRDefault="003905EC" w:rsidP="003905EC">
            <w:pPr>
              <w:widowControl w:val="0"/>
              <w:numPr>
                <w:ilvl w:val="0"/>
                <w:numId w:val="56"/>
              </w:numPr>
              <w:tabs>
                <w:tab w:val="left" w:pos="-1560"/>
                <w:tab w:val="num" w:pos="993"/>
                <w:tab w:val="left" w:pos="1418"/>
                <w:tab w:val="left" w:pos="1843"/>
              </w:tabs>
              <w:suppressAutoHyphens/>
              <w:autoSpaceDE w:val="0"/>
              <w:autoSpaceDN w:val="0"/>
              <w:adjustRightInd w:val="0"/>
              <w:spacing w:after="0" w:line="240" w:lineRule="atLeast"/>
              <w:ind w:left="567" w:right="306" w:firstLine="0"/>
              <w:rPr>
                <w:rFonts w:ascii="Arial" w:eastAsia="Times New Roman" w:hAnsi="Arial" w:cs="Arial"/>
                <w:spacing w:val="-3"/>
              </w:rPr>
            </w:pPr>
            <w:r w:rsidRPr="003905EC">
              <w:rPr>
                <w:rFonts w:ascii="Arial" w:eastAsia="Times New Roman" w:hAnsi="Arial" w:cs="Arial"/>
                <w:spacing w:val="-3"/>
              </w:rPr>
              <w:t xml:space="preserve">ja </w:t>
            </w:r>
            <w:r w:rsidRPr="003905EC">
              <w:rPr>
                <w:rFonts w:ascii="Arial" w:eastAsia="Times New Roman" w:hAnsi="Arial" w:cs="Arial"/>
                <w:spacing w:val="-3"/>
              </w:rPr>
              <w:tab/>
              <w:t>:</w:t>
            </w:r>
            <w:r w:rsidRPr="003905EC">
              <w:rPr>
                <w:rFonts w:ascii="Arial" w:eastAsia="Times New Roman" w:hAnsi="Arial" w:cs="Arial"/>
                <w:spacing w:val="-3"/>
              </w:rPr>
              <w:tab/>
              <w:t>naam van het ziekenhuis :</w:t>
            </w:r>
          </w:p>
          <w:p w14:paraId="6B5FD78F" w14:textId="77777777" w:rsidR="003905EC" w:rsidRPr="003905EC" w:rsidRDefault="003905EC" w:rsidP="003905EC">
            <w:pPr>
              <w:widowControl w:val="0"/>
              <w:tabs>
                <w:tab w:val="left" w:pos="0"/>
                <w:tab w:val="left" w:pos="184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gemeente of stad :</w:t>
            </w:r>
          </w:p>
          <w:p w14:paraId="56DD74C5"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08D59218"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 xml:space="preserve">neen </w:t>
            </w:r>
          </w:p>
          <w:p w14:paraId="0452651C"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67FD9419"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Zo ja, genoot hij in dat ziekenhuis reeds multidisciplinaire revalidatieprestaties zoals hierna omschreven?</w:t>
            </w:r>
          </w:p>
          <w:p w14:paraId="06277461"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32A852EE"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ja</w:t>
            </w:r>
          </w:p>
          <w:p w14:paraId="7E8235F2" w14:textId="77777777" w:rsidR="003905EC" w:rsidRPr="003905EC" w:rsidRDefault="003905EC" w:rsidP="003905EC">
            <w:pPr>
              <w:widowControl w:val="0"/>
              <w:tabs>
                <w:tab w:val="left" w:pos="993"/>
              </w:tabs>
              <w:suppressAutoHyphens/>
              <w:autoSpaceDE w:val="0"/>
              <w:autoSpaceDN w:val="0"/>
              <w:adjustRightInd w:val="0"/>
              <w:spacing w:after="0" w:line="240" w:lineRule="atLeast"/>
              <w:ind w:left="567" w:right="306"/>
              <w:rPr>
                <w:rFonts w:ascii="Arial" w:eastAsia="Times New Roman" w:hAnsi="Arial" w:cs="Arial"/>
                <w:spacing w:val="-3"/>
              </w:rPr>
            </w:pPr>
          </w:p>
          <w:p w14:paraId="645C7BAC"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 xml:space="preserve">neen </w:t>
            </w:r>
          </w:p>
          <w:p w14:paraId="4B0171F1"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117CF91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Zo ja, welke multidisciplinaire revalidatieprestaties?</w:t>
            </w:r>
          </w:p>
          <w:p w14:paraId="026C3588"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0C4E5DE7"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Nomenclatuurverstrekkingen 558810-558821 (K30) en/of 558832-558843 (K60)</w:t>
            </w:r>
          </w:p>
          <w:p w14:paraId="357522F0"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69CA2E9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Aantal dergelijke verstrekkingen :</w:t>
            </w:r>
          </w:p>
          <w:p w14:paraId="0C6B1B00"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03F779F0"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Datum van de eerste gerealiseerde dergelijke verstrekking (DD/MM/JJJJ) :</w:t>
            </w:r>
          </w:p>
          <w:p w14:paraId="480DA2BC"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4E28E920"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Revalidatieprestaties in het kader van een 9.50- of 7.71-overeenkomst :</w:t>
            </w:r>
          </w:p>
          <w:p w14:paraId="128460DF"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7B85023B"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Totaal aantal R30-R60-verstrekkingen (R60-verstrekkingen met bijkomend honorarium inbegrepen) :</w:t>
            </w:r>
          </w:p>
          <w:p w14:paraId="38B38C9E"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p>
          <w:p w14:paraId="5B26548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Aantal R60-verstrekkingen met bijkomend honorarium :</w:t>
            </w:r>
          </w:p>
          <w:p w14:paraId="6886862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p>
          <w:p w14:paraId="0BD66E34"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Aantal andere revalidatieforfaits van de overeenkomst :</w:t>
            </w:r>
          </w:p>
          <w:p w14:paraId="3C4E6C0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p>
          <w:p w14:paraId="2793FA2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Datum van de eerste gerealiseerde dergelijke verstrekking (DD/MM/JJJJ) :</w:t>
            </w:r>
          </w:p>
          <w:p w14:paraId="72F166D0"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p>
        </w:tc>
      </w:tr>
    </w:tbl>
    <w:p w14:paraId="1835BF8F"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61029548"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905EC" w:rsidRPr="003905EC" w14:paraId="3140FB45" w14:textId="77777777">
        <w:tc>
          <w:tcPr>
            <w:tcW w:w="10207" w:type="dxa"/>
            <w:tcBorders>
              <w:top w:val="single" w:sz="4" w:space="0" w:color="auto"/>
              <w:left w:val="single" w:sz="4" w:space="0" w:color="auto"/>
              <w:bottom w:val="single" w:sz="4" w:space="0" w:color="auto"/>
              <w:right w:val="single" w:sz="4" w:space="0" w:color="auto"/>
            </w:tcBorders>
          </w:tcPr>
          <w:p w14:paraId="3B25DE2C"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b/>
                <w:spacing w:val="-3"/>
              </w:rPr>
            </w:pPr>
            <w:r w:rsidRPr="003905EC">
              <w:rPr>
                <w:rFonts w:ascii="Arial" w:eastAsia="Times New Roman" w:hAnsi="Arial" w:cs="Arial"/>
                <w:b/>
                <w:spacing w:val="-3"/>
              </w:rPr>
              <w:t>Multidisciplinaire revalidatieverstrekkingen die werden gerealiseerd in het ziekenhuis waaraan het 9.50- of 7.71-revalidatiecentrum dat dit verwijsformulier opstelt, is verbonden (revalidatieverstrekkingen die werden gerealiseerd in dit ziekenhuis of in het 9.50- of 7.71-revalidatiecentrum)</w:t>
            </w:r>
          </w:p>
          <w:p w14:paraId="36C910DB"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p>
          <w:p w14:paraId="5A98775A"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Nomenclatuurverstrekkingen 558810-558821 (K30) en/of 558832-558843 (K60)</w:t>
            </w:r>
          </w:p>
          <w:p w14:paraId="262790B6"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56E767DD"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Aantal dergelijke verstrekkingen :</w:t>
            </w:r>
          </w:p>
          <w:p w14:paraId="068869A6"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3A49A90C"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Datum van de eerste gerealiseerde dergelijke verstrekking (DD/MM/JJJJ) :</w:t>
            </w:r>
          </w:p>
          <w:p w14:paraId="36E6FD7D"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56976CDD" w14:textId="77777777" w:rsidR="003905EC" w:rsidRPr="003905EC" w:rsidRDefault="003905EC" w:rsidP="003905EC">
            <w:pPr>
              <w:widowControl w:val="0"/>
              <w:numPr>
                <w:ilvl w:val="0"/>
                <w:numId w:val="56"/>
              </w:numPr>
              <w:tabs>
                <w:tab w:val="num" w:pos="-1560"/>
                <w:tab w:val="left" w:pos="993"/>
              </w:tabs>
              <w:suppressAutoHyphens/>
              <w:autoSpaceDE w:val="0"/>
              <w:autoSpaceDN w:val="0"/>
              <w:adjustRightInd w:val="0"/>
              <w:spacing w:after="0" w:line="240" w:lineRule="atLeast"/>
              <w:ind w:left="993" w:right="306" w:hanging="426"/>
              <w:rPr>
                <w:rFonts w:ascii="Arial" w:eastAsia="Times New Roman" w:hAnsi="Arial" w:cs="Arial"/>
                <w:spacing w:val="-3"/>
              </w:rPr>
            </w:pPr>
            <w:r w:rsidRPr="003905EC">
              <w:rPr>
                <w:rFonts w:ascii="Arial" w:eastAsia="Times New Roman" w:hAnsi="Arial" w:cs="Arial"/>
                <w:spacing w:val="-3"/>
              </w:rPr>
              <w:t>Revalidatieprestaties vergoedbaar in het kader van de 9.50- of 7.71-overeenkomst :</w:t>
            </w:r>
          </w:p>
          <w:p w14:paraId="0A384CEE"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2CEBF67E"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Totaal aantal R30-R60-verstrekkingen (R60-verstrekkingen met bijkomend honorarium inbegrepen) :</w:t>
            </w:r>
          </w:p>
          <w:p w14:paraId="735C03CE"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p>
          <w:p w14:paraId="2C0AF358"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Aantal R60-verstrekkingen met bijkomend honorarium :</w:t>
            </w:r>
          </w:p>
          <w:p w14:paraId="3B263409"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p>
          <w:p w14:paraId="43A71888"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r w:rsidRPr="003905EC">
              <w:rPr>
                <w:rFonts w:ascii="Arial" w:eastAsia="Times New Roman" w:hAnsi="Arial" w:cs="Arial"/>
                <w:spacing w:val="-3"/>
              </w:rPr>
              <w:t>Aantal andere revalidatieforfaits van de overeenkomst :</w:t>
            </w:r>
          </w:p>
          <w:p w14:paraId="7C64FC62"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left="993" w:right="306"/>
              <w:rPr>
                <w:rFonts w:ascii="Arial" w:eastAsia="Times New Roman" w:hAnsi="Arial" w:cs="Arial"/>
                <w:spacing w:val="-3"/>
              </w:rPr>
            </w:pPr>
          </w:p>
          <w:p w14:paraId="493339C8" w14:textId="77777777" w:rsidR="003905EC" w:rsidRPr="003905EC" w:rsidRDefault="003905EC" w:rsidP="003905EC">
            <w:pPr>
              <w:widowControl w:val="0"/>
              <w:tabs>
                <w:tab w:val="left" w:pos="0"/>
                <w:tab w:val="left" w:pos="993"/>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rPr>
              <w:tab/>
              <w:t>Datum van de eerste gerealiseerde dergelijke verstrekking  (DD/MM/JJJJ) :</w:t>
            </w:r>
          </w:p>
          <w:p w14:paraId="4D3C8300"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p>
          <w:p w14:paraId="257A6C92"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i/>
                <w:spacing w:val="-3"/>
                <w:sz w:val="16"/>
                <w:szCs w:val="16"/>
              </w:rPr>
            </w:pPr>
            <w:r w:rsidRPr="003905EC">
              <w:rPr>
                <w:rFonts w:ascii="Arial" w:eastAsia="Times New Roman" w:hAnsi="Arial" w:cs="Arial"/>
                <w:b/>
                <w:i/>
                <w:spacing w:val="-3"/>
                <w:sz w:val="16"/>
                <w:szCs w:val="16"/>
              </w:rPr>
              <w:t>Een lijst van de</w:t>
            </w:r>
            <w:r w:rsidRPr="003905EC">
              <w:rPr>
                <w:rFonts w:ascii="Arial" w:eastAsia="Times New Roman" w:hAnsi="Arial" w:cs="Arial"/>
                <w:i/>
                <w:spacing w:val="-3"/>
                <w:sz w:val="16"/>
                <w:szCs w:val="16"/>
              </w:rPr>
              <w:t xml:space="preserve"> voor de rechthebbende gerealiseerde multidisciplinaire </w:t>
            </w:r>
            <w:r w:rsidRPr="003905EC">
              <w:rPr>
                <w:rFonts w:ascii="Arial" w:eastAsia="Times New Roman" w:hAnsi="Arial" w:cs="Arial"/>
                <w:b/>
                <w:i/>
                <w:spacing w:val="-3"/>
                <w:sz w:val="16"/>
                <w:szCs w:val="16"/>
              </w:rPr>
              <w:t>revalidatieverstrekkingen</w:t>
            </w:r>
            <w:r w:rsidRPr="003905EC">
              <w:rPr>
                <w:rFonts w:ascii="Arial" w:eastAsia="Times New Roman" w:hAnsi="Arial" w:cs="Arial"/>
                <w:i/>
                <w:spacing w:val="-3"/>
                <w:sz w:val="16"/>
                <w:szCs w:val="16"/>
              </w:rPr>
              <w:t xml:space="preserve"> </w:t>
            </w:r>
            <w:r w:rsidRPr="003905EC">
              <w:rPr>
                <w:rFonts w:ascii="Arial" w:eastAsia="Times New Roman" w:hAnsi="Arial" w:cs="Arial"/>
                <w:b/>
                <w:i/>
                <w:spacing w:val="-3"/>
                <w:sz w:val="16"/>
                <w:szCs w:val="16"/>
              </w:rPr>
              <w:t>dient te worden bijgevoegd</w:t>
            </w:r>
            <w:r w:rsidRPr="003905EC">
              <w:rPr>
                <w:rFonts w:ascii="Arial" w:eastAsia="Times New Roman" w:hAnsi="Arial" w:cs="Arial"/>
                <w:i/>
                <w:spacing w:val="-3"/>
                <w:sz w:val="16"/>
                <w:szCs w:val="16"/>
              </w:rPr>
              <w:t xml:space="preserve"> en dit zowel voor de nomenclatuurverstrekkingen als voor de revalidatieprestaties in het kader van de 9.50- of 7.71-overeenkomst. Op deze lijst dient de datum van iedere gerealiseerde prestatie te worden vermeld, alsmede de nomenclatuurcode of pseudo-nomenclatuurcode.</w:t>
            </w:r>
          </w:p>
          <w:p w14:paraId="64A3E126"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i/>
                <w:spacing w:val="-3"/>
                <w:sz w:val="16"/>
                <w:szCs w:val="16"/>
              </w:rPr>
            </w:pPr>
          </w:p>
          <w:p w14:paraId="7E014CE9"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i/>
                <w:spacing w:val="-3"/>
                <w:sz w:val="16"/>
                <w:szCs w:val="16"/>
              </w:rPr>
            </w:pPr>
            <w:r w:rsidRPr="003905EC">
              <w:rPr>
                <w:rFonts w:ascii="Arial" w:eastAsia="Times New Roman" w:hAnsi="Arial" w:cs="Arial"/>
                <w:b/>
                <w:i/>
                <w:spacing w:val="-3"/>
                <w:sz w:val="16"/>
                <w:szCs w:val="16"/>
              </w:rPr>
              <w:t>Multidisciplinaire revalidatieprestaties, zoals hierboven omschreven, die niet worden vermeld op deze lijst, worden geacht niet te zijn gerealiseerd en komen derhalve niet voor vergoeding door de verzekeringsinstellingen in aanmerking.</w:t>
            </w:r>
          </w:p>
          <w:p w14:paraId="12F08C3F" w14:textId="77777777" w:rsidR="003905EC" w:rsidRPr="003905EC" w:rsidRDefault="003905EC" w:rsidP="003905EC">
            <w:pPr>
              <w:widowControl w:val="0"/>
              <w:tabs>
                <w:tab w:val="left" w:pos="-1384"/>
              </w:tabs>
              <w:suppressAutoHyphens/>
              <w:autoSpaceDE w:val="0"/>
              <w:autoSpaceDN w:val="0"/>
              <w:adjustRightInd w:val="0"/>
              <w:spacing w:after="0" w:line="240" w:lineRule="atLeast"/>
              <w:ind w:left="176" w:right="306"/>
              <w:rPr>
                <w:rFonts w:ascii="Arial" w:eastAsia="Times New Roman" w:hAnsi="Arial" w:cs="Arial"/>
                <w:spacing w:val="-3"/>
              </w:rPr>
            </w:pPr>
          </w:p>
        </w:tc>
      </w:tr>
    </w:tbl>
    <w:p w14:paraId="24F44A4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4AD15E54"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5D1C97A1" w14:textId="77777777" w:rsidR="003905EC" w:rsidRPr="003905EC" w:rsidRDefault="003905EC" w:rsidP="003905EC">
      <w:pPr>
        <w:spacing w:after="0" w:line="240" w:lineRule="auto"/>
        <w:rPr>
          <w:rFonts w:ascii="Arial" w:eastAsia="Times New Roman" w:hAnsi="Arial" w:cs="Arial"/>
          <w:spacing w:val="-3"/>
        </w:rPr>
        <w:sectPr w:rsidR="003905EC" w:rsidRPr="003905EC">
          <w:pgSz w:w="11905" w:h="16837"/>
          <w:pgMar w:top="1247" w:right="1134" w:bottom="1247" w:left="1134" w:header="1134" w:footer="720" w:gutter="0"/>
          <w:cols w:space="708"/>
        </w:sectPr>
      </w:pPr>
    </w:p>
    <w:p w14:paraId="2CF1D089"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sz w:val="14"/>
          <w:szCs w:val="14"/>
        </w:rPr>
      </w:pPr>
    </w:p>
    <w:tbl>
      <w:tblPr>
        <w:tblStyle w:val="Tabelraster2"/>
        <w:tblW w:w="0" w:type="auto"/>
        <w:tblInd w:w="-306" w:type="dxa"/>
        <w:tblLayout w:type="fixed"/>
        <w:tblLook w:val="04A0" w:firstRow="1" w:lastRow="0" w:firstColumn="1" w:lastColumn="0" w:noHBand="0" w:noVBand="1"/>
      </w:tblPr>
      <w:tblGrid>
        <w:gridCol w:w="159"/>
        <w:gridCol w:w="3686"/>
        <w:gridCol w:w="1134"/>
        <w:gridCol w:w="1204"/>
        <w:gridCol w:w="1638"/>
        <w:gridCol w:w="2686"/>
        <w:gridCol w:w="993"/>
        <w:gridCol w:w="1417"/>
        <w:gridCol w:w="1036"/>
        <w:gridCol w:w="1478"/>
      </w:tblGrid>
      <w:tr w:rsidR="003905EC" w:rsidRPr="003905EC" w14:paraId="2AE26CA9" w14:textId="77777777">
        <w:tc>
          <w:tcPr>
            <w:tcW w:w="15431"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D9D177" w14:textId="77777777" w:rsidR="003905EC" w:rsidRPr="003905EC" w:rsidRDefault="003905EC" w:rsidP="003905EC">
            <w:pPr>
              <w:tabs>
                <w:tab w:val="left" w:pos="0"/>
              </w:tabs>
              <w:suppressAutoHyphens/>
              <w:spacing w:line="240" w:lineRule="atLeast"/>
              <w:ind w:right="306"/>
              <w:rPr>
                <w:rFonts w:ascii="Arial" w:hAnsi="Arial" w:cs="Arial"/>
                <w:b/>
                <w:spacing w:val="-3"/>
                <w:lang w:val="nl-BE"/>
              </w:rPr>
            </w:pPr>
            <w:r w:rsidRPr="003905EC">
              <w:rPr>
                <w:rFonts w:ascii="Arial" w:hAnsi="Arial" w:cs="Arial"/>
                <w:b/>
                <w:spacing w:val="-3"/>
                <w:lang w:val="nl-BE"/>
              </w:rPr>
              <w:t>Totaal aantal reeds gerealiseerde multidisciplinaire revalidatieverstrekkingen / Revalidatiezittingen R30-R60 die nog kunnen ten laste worden genomen</w:t>
            </w:r>
          </w:p>
          <w:p w14:paraId="664596D3" w14:textId="77777777" w:rsidR="003905EC" w:rsidRPr="003905EC" w:rsidRDefault="003905EC" w:rsidP="003905EC">
            <w:pPr>
              <w:tabs>
                <w:tab w:val="left" w:pos="0"/>
              </w:tabs>
              <w:suppressAutoHyphens/>
              <w:ind w:right="306"/>
              <w:rPr>
                <w:rFonts w:ascii="Arial" w:hAnsi="Arial" w:cs="Arial"/>
                <w:spacing w:val="-3"/>
                <w:sz w:val="14"/>
                <w:szCs w:val="14"/>
                <w:lang w:val="nl-BE"/>
              </w:rPr>
            </w:pPr>
          </w:p>
          <w:p w14:paraId="16B7F944" w14:textId="77777777" w:rsidR="003905EC" w:rsidRPr="003905EC" w:rsidRDefault="003905EC" w:rsidP="003905EC">
            <w:pPr>
              <w:tabs>
                <w:tab w:val="left" w:pos="0"/>
              </w:tabs>
              <w:suppressAutoHyphens/>
              <w:ind w:right="306"/>
              <w:rPr>
                <w:rFonts w:ascii="Arial" w:hAnsi="Arial" w:cs="Arial"/>
                <w:spacing w:val="-3"/>
                <w:sz w:val="14"/>
                <w:szCs w:val="14"/>
                <w:lang w:val="nl-BE"/>
              </w:rPr>
            </w:pPr>
            <w:r w:rsidRPr="003905EC">
              <w:rPr>
                <w:rFonts w:ascii="Arial" w:hAnsi="Arial" w:cs="Arial"/>
                <w:spacing w:val="-3"/>
                <w:sz w:val="14"/>
                <w:szCs w:val="14"/>
                <w:lang w:val="nl-BE"/>
              </w:rPr>
              <w:t>Kruis de pathologie aan waarvoor de rechthebbende gerevalideerd dient te worden en vermeld in de desbetreffende rij de revalidatieprestaties die de rechthebbende reeds heeft genoten (begindatum + aantal multidisciplinaire revalidatieprestaties) alsmede het aantal vergoedbare R30-R60-revalidatiezittingen dat het loco-regionaal revalidatiecentrum waarnaar de rechthebbende wordt verwezen nog kan realiseren en de datum tot wanneer die R30-R60-revalidatiezittingen kunnen gerealiseerd worden.</w:t>
            </w:r>
          </w:p>
        </w:tc>
      </w:tr>
      <w:tr w:rsidR="003905EC" w:rsidRPr="003905EC" w14:paraId="259D1DD1" w14:textId="77777777">
        <w:tc>
          <w:tcPr>
            <w:tcW w:w="1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6F69C2"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p>
        </w:tc>
        <w:tc>
          <w:tcPr>
            <w:tcW w:w="3686" w:type="dxa"/>
            <w:vMerge w:val="restart"/>
            <w:tcBorders>
              <w:top w:val="single" w:sz="4" w:space="0" w:color="auto"/>
              <w:left w:val="single" w:sz="4" w:space="0" w:color="auto"/>
              <w:bottom w:val="single" w:sz="4" w:space="0" w:color="auto"/>
              <w:right w:val="single" w:sz="4" w:space="0" w:color="auto"/>
            </w:tcBorders>
          </w:tcPr>
          <w:p w14:paraId="0C391391"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lang w:val="nl-BE"/>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4B05E39"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Maximum duur</w:t>
            </w:r>
          </w:p>
          <w:p w14:paraId="7D1B5B30"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van de revalidatie</w:t>
            </w: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14:paraId="1D864045"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Maximum aantal</w:t>
            </w:r>
          </w:p>
          <w:p w14:paraId="425C460C"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R30-R60–revalidatie-zitingen</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68F80FED"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Datum waarop de allereerste multidisciplinaire revalidatieprestatie werd verstrekt</w:t>
            </w:r>
            <w:r w:rsidRPr="003905EC">
              <w:rPr>
                <w:rFonts w:ascii="Arial" w:hAnsi="Arial" w:cs="Arial"/>
                <w:spacing w:val="-3"/>
                <w:sz w:val="14"/>
                <w:szCs w:val="14"/>
                <w:vertAlign w:val="superscript"/>
                <w:lang w:val="nl-BE"/>
              </w:rPr>
              <w:t>1</w:t>
            </w:r>
          </w:p>
          <w:p w14:paraId="0F87E193"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(DD/MM/JJJJ)</w:t>
            </w:r>
          </w:p>
        </w:tc>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E57C26"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Datum tot wanneer het revalidatiecentrum waarnaar de rechthebbende wordt verwezen nog vergoedbare R30-R60 revalidatiezittingen kan realiseren</w:t>
            </w:r>
            <w:r w:rsidRPr="003905EC">
              <w:rPr>
                <w:rFonts w:ascii="Arial" w:hAnsi="Arial" w:cs="Arial"/>
                <w:spacing w:val="-3"/>
                <w:sz w:val="14"/>
                <w:szCs w:val="14"/>
                <w:vertAlign w:val="superscript"/>
                <w:lang w:val="nl-BE"/>
              </w:rPr>
              <w:t>2</w:t>
            </w:r>
          </w:p>
          <w:p w14:paraId="00D89D0B"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(DD/MM/JJJJ)</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10D5D61"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Aantal reeds gerealiseerde multidisciplinaire revalidatie-prestaties</w:t>
            </w:r>
          </w:p>
        </w:tc>
        <w:tc>
          <w:tcPr>
            <w:tcW w:w="2514" w:type="dxa"/>
            <w:gridSpan w:val="2"/>
            <w:tcBorders>
              <w:top w:val="single" w:sz="4" w:space="0" w:color="auto"/>
              <w:left w:val="single" w:sz="4" w:space="0" w:color="auto"/>
              <w:bottom w:val="single" w:sz="4" w:space="0" w:color="auto"/>
              <w:right w:val="single" w:sz="4" w:space="0" w:color="auto"/>
            </w:tcBorders>
            <w:hideMark/>
          </w:tcPr>
          <w:p w14:paraId="48C4166D"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Aantal nog vergoedbare R30-R60 revalidatiezittingen dat het revalidatiecentrum waarnaar de rechthebbende wordt verwezen nog kan realiseren</w:t>
            </w:r>
          </w:p>
        </w:tc>
      </w:tr>
      <w:tr w:rsidR="003905EC" w:rsidRPr="003905EC" w14:paraId="12ED318B"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178D9E5D" w14:textId="77777777" w:rsidR="003905EC" w:rsidRPr="003905EC" w:rsidRDefault="003905EC" w:rsidP="003905EC">
            <w:pPr>
              <w:rPr>
                <w:rFonts w:ascii="Arial" w:hAnsi="Arial" w:cs="Arial"/>
                <w:spacing w:val="-3"/>
                <w:sz w:val="14"/>
                <w:szCs w:val="14"/>
                <w:lang w:val="nl-B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011B8B" w14:textId="77777777" w:rsidR="003905EC" w:rsidRPr="003905EC" w:rsidRDefault="003905EC" w:rsidP="003905EC">
            <w:pPr>
              <w:rPr>
                <w:rFonts w:ascii="Arial" w:hAnsi="Arial" w:cs="Arial"/>
                <w:spacing w:val="-3"/>
                <w:sz w:val="14"/>
                <w:szCs w:val="14"/>
                <w:lang w:val="nl-B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8A8174" w14:textId="77777777" w:rsidR="003905EC" w:rsidRPr="003905EC" w:rsidRDefault="003905EC" w:rsidP="003905EC">
            <w:pPr>
              <w:rPr>
                <w:rFonts w:ascii="Arial" w:hAnsi="Arial" w:cs="Arial"/>
                <w:spacing w:val="-3"/>
                <w:sz w:val="14"/>
                <w:szCs w:val="14"/>
                <w:lang w:val="nl-B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9536CD" w14:textId="77777777" w:rsidR="003905EC" w:rsidRPr="003905EC" w:rsidRDefault="003905EC" w:rsidP="003905EC">
            <w:pPr>
              <w:rPr>
                <w:rFonts w:ascii="Arial" w:hAnsi="Arial" w:cs="Arial"/>
                <w:spacing w:val="-3"/>
                <w:sz w:val="14"/>
                <w:szCs w:val="14"/>
                <w:lang w:val="nl-B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643361" w14:textId="77777777" w:rsidR="003905EC" w:rsidRPr="003905EC" w:rsidRDefault="003905EC" w:rsidP="003905EC">
            <w:pPr>
              <w:rPr>
                <w:rFonts w:ascii="Arial" w:hAnsi="Arial" w:cs="Arial"/>
                <w:spacing w:val="-3"/>
                <w:sz w:val="14"/>
                <w:szCs w:val="14"/>
                <w:lang w:val="nl-B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14196E" w14:textId="77777777" w:rsidR="003905EC" w:rsidRPr="003905EC" w:rsidRDefault="003905EC" w:rsidP="003905EC">
            <w:pPr>
              <w:rPr>
                <w:rFonts w:ascii="Arial" w:hAnsi="Arial" w:cs="Arial"/>
                <w:spacing w:val="-3"/>
                <w:sz w:val="14"/>
                <w:szCs w:val="14"/>
                <w:lang w:val="nl-BE"/>
              </w:rPr>
            </w:pPr>
          </w:p>
        </w:tc>
        <w:tc>
          <w:tcPr>
            <w:tcW w:w="993" w:type="dxa"/>
            <w:tcBorders>
              <w:top w:val="single" w:sz="4" w:space="0" w:color="auto"/>
              <w:left w:val="single" w:sz="4" w:space="0" w:color="auto"/>
              <w:bottom w:val="single" w:sz="4" w:space="0" w:color="auto"/>
              <w:right w:val="single" w:sz="4" w:space="0" w:color="auto"/>
            </w:tcBorders>
            <w:hideMark/>
          </w:tcPr>
          <w:p w14:paraId="74208147"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Totaal aantal</w:t>
            </w:r>
            <w:r w:rsidRPr="003905EC">
              <w:rPr>
                <w:rFonts w:ascii="Arial" w:hAnsi="Arial" w:cs="Arial"/>
                <w:spacing w:val="-3"/>
                <w:sz w:val="14"/>
                <w:szCs w:val="14"/>
                <w:vertAlign w:val="superscript"/>
              </w:rPr>
              <w:t>3</w:t>
            </w:r>
          </w:p>
        </w:tc>
        <w:tc>
          <w:tcPr>
            <w:tcW w:w="1417" w:type="dxa"/>
            <w:tcBorders>
              <w:top w:val="single" w:sz="4" w:space="0" w:color="auto"/>
              <w:left w:val="single" w:sz="4" w:space="0" w:color="auto"/>
              <w:bottom w:val="single" w:sz="4" w:space="0" w:color="auto"/>
              <w:right w:val="single" w:sz="4" w:space="0" w:color="auto"/>
            </w:tcBorders>
            <w:hideMark/>
          </w:tcPr>
          <w:p w14:paraId="1E0C6559"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Waarvan X R60-zittingen met bijkomend honorarium</w:t>
            </w:r>
            <w:r w:rsidRPr="003905EC">
              <w:rPr>
                <w:rFonts w:ascii="Arial" w:hAnsi="Arial" w:cs="Arial"/>
                <w:spacing w:val="-3"/>
                <w:sz w:val="14"/>
                <w:szCs w:val="14"/>
                <w:vertAlign w:val="superscript"/>
                <w:lang w:val="nl-BE"/>
              </w:rPr>
              <w:t>4</w:t>
            </w:r>
          </w:p>
        </w:tc>
        <w:tc>
          <w:tcPr>
            <w:tcW w:w="1036" w:type="dxa"/>
            <w:tcBorders>
              <w:top w:val="single" w:sz="4" w:space="0" w:color="auto"/>
              <w:left w:val="single" w:sz="4" w:space="0" w:color="auto"/>
              <w:bottom w:val="single" w:sz="4" w:space="0" w:color="auto"/>
              <w:right w:val="single" w:sz="4" w:space="0" w:color="auto"/>
            </w:tcBorders>
            <w:hideMark/>
          </w:tcPr>
          <w:p w14:paraId="5C98D82E"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Totaal aantal</w:t>
            </w:r>
            <w:r w:rsidRPr="003905EC">
              <w:rPr>
                <w:rFonts w:ascii="Arial" w:hAnsi="Arial" w:cs="Arial"/>
                <w:spacing w:val="-3"/>
                <w:sz w:val="14"/>
                <w:szCs w:val="14"/>
                <w:vertAlign w:val="superscript"/>
              </w:rPr>
              <w:t>5</w:t>
            </w:r>
          </w:p>
        </w:tc>
        <w:tc>
          <w:tcPr>
            <w:tcW w:w="1478" w:type="dxa"/>
            <w:tcBorders>
              <w:top w:val="single" w:sz="4" w:space="0" w:color="auto"/>
              <w:left w:val="single" w:sz="4" w:space="0" w:color="auto"/>
              <w:bottom w:val="single" w:sz="4" w:space="0" w:color="auto"/>
              <w:right w:val="single" w:sz="4" w:space="0" w:color="auto"/>
            </w:tcBorders>
            <w:hideMark/>
          </w:tcPr>
          <w:p w14:paraId="6EAA362C"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r w:rsidRPr="003905EC">
              <w:rPr>
                <w:rFonts w:ascii="Arial" w:hAnsi="Arial" w:cs="Arial"/>
                <w:spacing w:val="-3"/>
                <w:sz w:val="14"/>
                <w:szCs w:val="14"/>
                <w:lang w:val="nl-BE"/>
              </w:rPr>
              <w:t>Waarvan X R60-zittingen met bijkomend honorarium</w:t>
            </w:r>
            <w:r w:rsidRPr="003905EC">
              <w:rPr>
                <w:rFonts w:ascii="Arial" w:hAnsi="Arial" w:cs="Arial"/>
                <w:spacing w:val="-3"/>
                <w:sz w:val="14"/>
                <w:szCs w:val="14"/>
                <w:vertAlign w:val="superscript"/>
                <w:lang w:val="nl-BE"/>
              </w:rPr>
              <w:t>6</w:t>
            </w:r>
          </w:p>
        </w:tc>
      </w:tr>
      <w:tr w:rsidR="003905EC" w:rsidRPr="003905EC" w14:paraId="45600C8C" w14:textId="77777777" w:rsidTr="003905EC">
        <w:trPr>
          <w:trHeight w:hRule="exact" w:val="170"/>
        </w:trPr>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26934"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lang w:val="nl-BE"/>
              </w:rPr>
            </w:pP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7BDAC335"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27FC7DC"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2</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4B230349"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3</w:t>
            </w:r>
          </w:p>
        </w:tc>
        <w:tc>
          <w:tcPr>
            <w:tcW w:w="1638" w:type="dxa"/>
            <w:tcBorders>
              <w:top w:val="single" w:sz="4" w:space="0" w:color="auto"/>
              <w:left w:val="single" w:sz="4" w:space="0" w:color="auto"/>
              <w:bottom w:val="single" w:sz="4" w:space="0" w:color="auto"/>
              <w:right w:val="single" w:sz="4" w:space="0" w:color="auto"/>
            </w:tcBorders>
            <w:shd w:val="clear" w:color="auto" w:fill="D9D9D9"/>
            <w:hideMark/>
          </w:tcPr>
          <w:p w14:paraId="1941E27C"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4</w:t>
            </w:r>
          </w:p>
        </w:tc>
        <w:tc>
          <w:tcPr>
            <w:tcW w:w="2686" w:type="dxa"/>
            <w:tcBorders>
              <w:top w:val="single" w:sz="4" w:space="0" w:color="auto"/>
              <w:left w:val="single" w:sz="4" w:space="0" w:color="auto"/>
              <w:bottom w:val="single" w:sz="4" w:space="0" w:color="auto"/>
              <w:right w:val="single" w:sz="4" w:space="0" w:color="auto"/>
            </w:tcBorders>
            <w:shd w:val="clear" w:color="auto" w:fill="D9D9D9"/>
            <w:hideMark/>
          </w:tcPr>
          <w:p w14:paraId="0F9A7628"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5</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33B39E78"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CD33571"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7</w:t>
            </w:r>
          </w:p>
        </w:tc>
        <w:tc>
          <w:tcPr>
            <w:tcW w:w="1036" w:type="dxa"/>
            <w:tcBorders>
              <w:top w:val="single" w:sz="4" w:space="0" w:color="auto"/>
              <w:left w:val="single" w:sz="4" w:space="0" w:color="auto"/>
              <w:bottom w:val="single" w:sz="4" w:space="0" w:color="auto"/>
              <w:right w:val="single" w:sz="4" w:space="0" w:color="auto"/>
            </w:tcBorders>
            <w:shd w:val="clear" w:color="auto" w:fill="D9D9D9"/>
            <w:hideMark/>
          </w:tcPr>
          <w:p w14:paraId="1DB5ED58"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8</w:t>
            </w:r>
          </w:p>
        </w:tc>
        <w:tc>
          <w:tcPr>
            <w:tcW w:w="1478" w:type="dxa"/>
            <w:tcBorders>
              <w:top w:val="single" w:sz="4" w:space="0" w:color="auto"/>
              <w:left w:val="single" w:sz="4" w:space="0" w:color="auto"/>
              <w:bottom w:val="single" w:sz="4" w:space="0" w:color="auto"/>
              <w:right w:val="single" w:sz="4" w:space="0" w:color="auto"/>
            </w:tcBorders>
            <w:shd w:val="clear" w:color="auto" w:fill="D9D9D9"/>
            <w:hideMark/>
          </w:tcPr>
          <w:p w14:paraId="675F12C5" w14:textId="77777777" w:rsidR="003905EC" w:rsidRPr="003905EC" w:rsidRDefault="003905EC" w:rsidP="003905EC">
            <w:pPr>
              <w:tabs>
                <w:tab w:val="left" w:pos="0"/>
              </w:tabs>
              <w:suppressAutoHyphens/>
              <w:spacing w:line="160" w:lineRule="atLeast"/>
              <w:ind w:right="306"/>
              <w:jc w:val="center"/>
              <w:rPr>
                <w:rFonts w:ascii="Arial" w:hAnsi="Arial" w:cs="Arial"/>
                <w:spacing w:val="-3"/>
                <w:sz w:val="14"/>
                <w:szCs w:val="14"/>
              </w:rPr>
            </w:pPr>
            <w:r w:rsidRPr="003905EC">
              <w:rPr>
                <w:rFonts w:ascii="Arial" w:hAnsi="Arial" w:cs="Arial"/>
                <w:spacing w:val="-3"/>
                <w:sz w:val="14"/>
                <w:szCs w:val="14"/>
              </w:rPr>
              <w:t>9</w:t>
            </w:r>
          </w:p>
        </w:tc>
      </w:tr>
      <w:tr w:rsidR="003905EC" w:rsidRPr="003905EC" w14:paraId="059B5176" w14:textId="77777777">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CE2FCD"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510C9640"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r w:rsidRPr="003905EC">
              <w:rPr>
                <w:rFonts w:ascii="Arial" w:hAnsi="Arial" w:cs="Arial"/>
                <w:spacing w:val="-3"/>
                <w:sz w:val="14"/>
                <w:szCs w:val="14"/>
              </w:rPr>
              <w:t>verworven para- of quadriplegie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CF9BA"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2 jaar</w:t>
            </w:r>
          </w:p>
        </w:tc>
        <w:tc>
          <w:tcPr>
            <w:tcW w:w="1204" w:type="dxa"/>
            <w:tcBorders>
              <w:top w:val="single" w:sz="4" w:space="0" w:color="auto"/>
              <w:left w:val="single" w:sz="4" w:space="0" w:color="auto"/>
              <w:bottom w:val="single" w:sz="4" w:space="0" w:color="auto"/>
              <w:right w:val="single" w:sz="4" w:space="0" w:color="auto"/>
            </w:tcBorders>
            <w:vAlign w:val="center"/>
            <w:hideMark/>
          </w:tcPr>
          <w:p w14:paraId="203544AA"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120</w:t>
            </w:r>
          </w:p>
        </w:tc>
        <w:tc>
          <w:tcPr>
            <w:tcW w:w="1638" w:type="dxa"/>
            <w:tcBorders>
              <w:top w:val="single" w:sz="4" w:space="0" w:color="auto"/>
              <w:left w:val="single" w:sz="4" w:space="0" w:color="auto"/>
              <w:bottom w:val="single" w:sz="4" w:space="0" w:color="auto"/>
              <w:right w:val="single" w:sz="4" w:space="0" w:color="auto"/>
            </w:tcBorders>
          </w:tcPr>
          <w:p w14:paraId="3697FD68"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7FE15BD7"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038D37E0"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tcPr>
          <w:p w14:paraId="5BA54E16"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6FB1874B"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tcPr>
          <w:p w14:paraId="08A03845"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r>
      <w:tr w:rsidR="003905EC" w:rsidRPr="003905EC" w14:paraId="46627711" w14:textId="77777777">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90DDA8"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7A943BF0"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lang w:val="nl-BE"/>
              </w:rPr>
            </w:pPr>
            <w:r w:rsidRPr="003905EC">
              <w:rPr>
                <w:rFonts w:ascii="Arial" w:hAnsi="Arial" w:cs="Arial"/>
                <w:spacing w:val="-3"/>
                <w:sz w:val="14"/>
                <w:szCs w:val="14"/>
                <w:lang w:val="nl-BE"/>
              </w:rPr>
              <w:t>hersenletsel dat zware neuromotorische stoornissen of spraak- en taalstoornissen of andere zware neuro-psychologische stoornissen veroorzaakt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C5216"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2 jaar</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075DF0B"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120</w:t>
            </w:r>
          </w:p>
        </w:tc>
        <w:tc>
          <w:tcPr>
            <w:tcW w:w="1638" w:type="dxa"/>
            <w:tcBorders>
              <w:top w:val="single" w:sz="4" w:space="0" w:color="auto"/>
              <w:left w:val="single" w:sz="4" w:space="0" w:color="auto"/>
              <w:bottom w:val="single" w:sz="4" w:space="0" w:color="auto"/>
              <w:right w:val="single" w:sz="4" w:space="0" w:color="auto"/>
            </w:tcBorders>
          </w:tcPr>
          <w:p w14:paraId="74FAAD04"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4FCC74C1"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71A7E527"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tcPr>
          <w:p w14:paraId="510F0F97"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49D5E899"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tcPr>
          <w:p w14:paraId="2E492022"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highlight w:val="black"/>
              </w:rPr>
            </w:pPr>
          </w:p>
        </w:tc>
      </w:tr>
      <w:tr w:rsidR="003905EC" w:rsidRPr="003905EC" w14:paraId="4452646E" w14:textId="77777777" w:rsidTr="003905EC">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7EA24A"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7724C5EC"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lang w:val="nl-BE"/>
              </w:rPr>
            </w:pPr>
            <w:r w:rsidRPr="003905EC">
              <w:rPr>
                <w:rFonts w:ascii="Arial" w:hAnsi="Arial" w:cs="Arial"/>
                <w:spacing w:val="-3"/>
                <w:sz w:val="14"/>
                <w:szCs w:val="14"/>
                <w:lang w:val="nl-BE"/>
              </w:rPr>
              <w:t>chronische evolutieve ziekten van de hersenen en/of van het ruggemerg, met motorische of intellectuele sequelen, gedurende de intensieve revalidatiefase na een opstoot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9F528"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3 maand per opstoot</w:t>
            </w:r>
          </w:p>
        </w:tc>
        <w:tc>
          <w:tcPr>
            <w:tcW w:w="1204" w:type="dxa"/>
            <w:tcBorders>
              <w:top w:val="single" w:sz="4" w:space="0" w:color="auto"/>
              <w:left w:val="single" w:sz="4" w:space="0" w:color="auto"/>
              <w:bottom w:val="single" w:sz="4" w:space="0" w:color="auto"/>
              <w:right w:val="single" w:sz="4" w:space="0" w:color="auto"/>
            </w:tcBorders>
            <w:vAlign w:val="center"/>
            <w:hideMark/>
          </w:tcPr>
          <w:p w14:paraId="56CED446"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1 per dag</w:t>
            </w:r>
          </w:p>
        </w:tc>
        <w:tc>
          <w:tcPr>
            <w:tcW w:w="1638" w:type="dxa"/>
            <w:tcBorders>
              <w:top w:val="single" w:sz="4" w:space="0" w:color="auto"/>
              <w:left w:val="single" w:sz="4" w:space="0" w:color="auto"/>
              <w:bottom w:val="single" w:sz="4" w:space="0" w:color="auto"/>
              <w:right w:val="single" w:sz="4" w:space="0" w:color="auto"/>
            </w:tcBorders>
          </w:tcPr>
          <w:p w14:paraId="57B26BFA"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72E53AE5"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5F1164AA"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0000"/>
          </w:tcPr>
          <w:p w14:paraId="394FC92A"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44E53051"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000000"/>
          </w:tcPr>
          <w:p w14:paraId="277B6806"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highlight w:val="black"/>
              </w:rPr>
            </w:pPr>
          </w:p>
        </w:tc>
      </w:tr>
      <w:tr w:rsidR="003905EC" w:rsidRPr="003905EC" w14:paraId="195DE986" w14:textId="77777777" w:rsidTr="003905EC">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E396EB"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61218FBC"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lang w:val="nl-BE"/>
              </w:rPr>
            </w:pPr>
            <w:r w:rsidRPr="003905EC">
              <w:rPr>
                <w:rFonts w:ascii="Arial" w:hAnsi="Arial" w:cs="Arial"/>
                <w:spacing w:val="-3"/>
                <w:sz w:val="14"/>
                <w:szCs w:val="14"/>
                <w:lang w:val="nl-BE"/>
              </w:rPr>
              <w:t>amputatie van een bovenste of onderste lidmaat uitgezonderd vinger D2 – D5)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93FB62"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1 jaar</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B1FC182"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60</w:t>
            </w:r>
          </w:p>
        </w:tc>
        <w:tc>
          <w:tcPr>
            <w:tcW w:w="1638" w:type="dxa"/>
            <w:tcBorders>
              <w:top w:val="single" w:sz="4" w:space="0" w:color="auto"/>
              <w:left w:val="single" w:sz="4" w:space="0" w:color="auto"/>
              <w:bottom w:val="single" w:sz="4" w:space="0" w:color="auto"/>
              <w:right w:val="single" w:sz="4" w:space="0" w:color="auto"/>
            </w:tcBorders>
          </w:tcPr>
          <w:p w14:paraId="1C4F6914"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2D7ED75E"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76190657"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0000"/>
          </w:tcPr>
          <w:p w14:paraId="3915259A"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7B50514B"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000000"/>
          </w:tcPr>
          <w:p w14:paraId="534BADF8"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highlight w:val="black"/>
              </w:rPr>
            </w:pPr>
          </w:p>
        </w:tc>
      </w:tr>
      <w:tr w:rsidR="003905EC" w:rsidRPr="003905EC" w14:paraId="249D126A" w14:textId="77777777" w:rsidTr="003905EC">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D478C5"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6C29F528"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r w:rsidRPr="003905EC">
              <w:rPr>
                <w:rFonts w:ascii="Arial" w:hAnsi="Arial" w:cs="Arial"/>
                <w:spacing w:val="-3"/>
                <w:sz w:val="14"/>
                <w:szCs w:val="14"/>
              </w:rPr>
              <w:t>myopathieën: de progressieve erfelijke musculaire dystrophieën, de myotonia congenita van Thomsen en de autoimmune polymyositis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AEE656"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6 maanden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0C72CCF"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120</w:t>
            </w:r>
          </w:p>
        </w:tc>
        <w:tc>
          <w:tcPr>
            <w:tcW w:w="1638" w:type="dxa"/>
            <w:tcBorders>
              <w:top w:val="single" w:sz="4" w:space="0" w:color="auto"/>
              <w:left w:val="single" w:sz="4" w:space="0" w:color="auto"/>
              <w:bottom w:val="single" w:sz="4" w:space="0" w:color="auto"/>
              <w:right w:val="single" w:sz="4" w:space="0" w:color="auto"/>
            </w:tcBorders>
          </w:tcPr>
          <w:p w14:paraId="240EEA8D"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6B48E5AF"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66A048D5"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0000"/>
          </w:tcPr>
          <w:p w14:paraId="2E1700B3"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4382AD64"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000000"/>
          </w:tcPr>
          <w:p w14:paraId="0742B16B"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highlight w:val="black"/>
              </w:rPr>
            </w:pPr>
          </w:p>
        </w:tc>
      </w:tr>
      <w:tr w:rsidR="003905EC" w:rsidRPr="003905EC" w14:paraId="7BE7C78C" w14:textId="77777777" w:rsidTr="003905EC">
        <w:tc>
          <w:tcPr>
            <w:tcW w:w="1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D83D5B"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0</w:t>
            </w:r>
          </w:p>
        </w:tc>
        <w:tc>
          <w:tcPr>
            <w:tcW w:w="3686" w:type="dxa"/>
            <w:tcBorders>
              <w:top w:val="single" w:sz="4" w:space="0" w:color="auto"/>
              <w:left w:val="single" w:sz="4" w:space="0" w:color="auto"/>
              <w:bottom w:val="single" w:sz="4" w:space="0" w:color="auto"/>
              <w:right w:val="single" w:sz="4" w:space="0" w:color="auto"/>
            </w:tcBorders>
            <w:hideMark/>
          </w:tcPr>
          <w:p w14:paraId="5AB6A586"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lang w:val="nl-BE"/>
              </w:rPr>
            </w:pPr>
            <w:r w:rsidRPr="003905EC">
              <w:rPr>
                <w:rFonts w:ascii="Arial" w:hAnsi="Arial" w:cs="Arial"/>
                <w:spacing w:val="-3"/>
                <w:sz w:val="14"/>
                <w:szCs w:val="14"/>
                <w:lang w:val="nl-BE"/>
              </w:rPr>
              <w:t>ernstige locomotorische en psychologische stoornissen tengevolge van reumatoïde artritis in Steinbrocker stadium III en IV, of tengevolge van spondylitis met perifere aantasting in Steinbrocker III en IV, met eventueel neurologische verwikkelingen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F8DAE0"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6 maanden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04F18B03" w14:textId="77777777" w:rsidR="003905EC" w:rsidRPr="003905EC" w:rsidRDefault="003905EC" w:rsidP="003905EC">
            <w:pPr>
              <w:tabs>
                <w:tab w:val="left" w:pos="0"/>
              </w:tabs>
              <w:suppressAutoHyphens/>
              <w:spacing w:line="240" w:lineRule="atLeast"/>
              <w:ind w:right="306"/>
              <w:jc w:val="center"/>
              <w:rPr>
                <w:rFonts w:ascii="Arial" w:hAnsi="Arial" w:cs="Arial"/>
                <w:spacing w:val="-3"/>
                <w:sz w:val="14"/>
                <w:szCs w:val="14"/>
              </w:rPr>
            </w:pPr>
            <w:r w:rsidRPr="003905EC">
              <w:rPr>
                <w:rFonts w:ascii="Arial" w:hAnsi="Arial" w:cs="Arial"/>
                <w:spacing w:val="-3"/>
                <w:sz w:val="14"/>
                <w:szCs w:val="14"/>
              </w:rPr>
              <w:t>60</w:t>
            </w:r>
          </w:p>
        </w:tc>
        <w:tc>
          <w:tcPr>
            <w:tcW w:w="1638" w:type="dxa"/>
            <w:tcBorders>
              <w:top w:val="single" w:sz="4" w:space="0" w:color="auto"/>
              <w:left w:val="single" w:sz="4" w:space="0" w:color="auto"/>
              <w:bottom w:val="single" w:sz="4" w:space="0" w:color="auto"/>
              <w:right w:val="single" w:sz="4" w:space="0" w:color="auto"/>
            </w:tcBorders>
          </w:tcPr>
          <w:p w14:paraId="416E9814"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2686" w:type="dxa"/>
            <w:tcBorders>
              <w:top w:val="single" w:sz="4" w:space="0" w:color="auto"/>
              <w:left w:val="single" w:sz="4" w:space="0" w:color="auto"/>
              <w:bottom w:val="single" w:sz="4" w:space="0" w:color="auto"/>
              <w:right w:val="single" w:sz="4" w:space="0" w:color="auto"/>
            </w:tcBorders>
          </w:tcPr>
          <w:p w14:paraId="4ACD14A0"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993" w:type="dxa"/>
            <w:tcBorders>
              <w:top w:val="single" w:sz="4" w:space="0" w:color="auto"/>
              <w:left w:val="single" w:sz="4" w:space="0" w:color="auto"/>
              <w:bottom w:val="single" w:sz="4" w:space="0" w:color="auto"/>
              <w:right w:val="single" w:sz="4" w:space="0" w:color="auto"/>
            </w:tcBorders>
          </w:tcPr>
          <w:p w14:paraId="389D2467"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0000"/>
          </w:tcPr>
          <w:p w14:paraId="7F8A5AEE"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036" w:type="dxa"/>
            <w:tcBorders>
              <w:top w:val="single" w:sz="4" w:space="0" w:color="auto"/>
              <w:left w:val="single" w:sz="4" w:space="0" w:color="auto"/>
              <w:bottom w:val="single" w:sz="4" w:space="0" w:color="auto"/>
              <w:right w:val="single" w:sz="4" w:space="0" w:color="auto"/>
            </w:tcBorders>
          </w:tcPr>
          <w:p w14:paraId="79CF62A8"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000000"/>
          </w:tcPr>
          <w:p w14:paraId="2408AD29" w14:textId="77777777" w:rsidR="003905EC" w:rsidRPr="003905EC" w:rsidRDefault="003905EC" w:rsidP="003905EC">
            <w:pPr>
              <w:tabs>
                <w:tab w:val="left" w:pos="0"/>
              </w:tabs>
              <w:suppressAutoHyphens/>
              <w:spacing w:line="240" w:lineRule="atLeast"/>
              <w:ind w:right="306"/>
              <w:rPr>
                <w:rFonts w:ascii="Arial" w:hAnsi="Arial" w:cs="Arial"/>
                <w:spacing w:val="-3"/>
                <w:sz w:val="14"/>
                <w:szCs w:val="14"/>
                <w:highlight w:val="black"/>
              </w:rPr>
            </w:pPr>
          </w:p>
        </w:tc>
      </w:tr>
    </w:tbl>
    <w:p w14:paraId="05DF34E8" w14:textId="77777777"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sz w:val="14"/>
          <w:szCs w:val="14"/>
        </w:rPr>
      </w:pPr>
      <w:r w:rsidRPr="003905EC">
        <w:rPr>
          <w:rFonts w:ascii="Arial" w:eastAsia="Times New Roman" w:hAnsi="Arial" w:cs="Arial"/>
          <w:spacing w:val="-3"/>
          <w:sz w:val="14"/>
          <w:szCs w:val="14"/>
          <w:vertAlign w:val="superscript"/>
        </w:rPr>
        <w:t>1</w:t>
      </w:r>
      <w:r w:rsidRPr="003905EC">
        <w:rPr>
          <w:rFonts w:ascii="Arial" w:eastAsia="Times New Roman" w:hAnsi="Arial" w:cs="Arial"/>
          <w:i/>
          <w:spacing w:val="-3"/>
          <w:sz w:val="14"/>
          <w:szCs w:val="14"/>
        </w:rPr>
        <w:t xml:space="preserve"> </w:t>
      </w:r>
      <w:r w:rsidRPr="003905EC">
        <w:rPr>
          <w:rFonts w:ascii="Arial" w:eastAsia="Times New Roman" w:hAnsi="Arial" w:cs="Arial"/>
          <w:spacing w:val="-3"/>
          <w:sz w:val="14"/>
          <w:szCs w:val="14"/>
        </w:rPr>
        <w:t>Van alle data waarnaar eerder reeds werd gevraagd op dit verwijsformulier, betreft het de datum waarop de eerste multidisciplinaire revalidatieverstrekking werd gerealiseerd, ongeacht of het gaat om een K30-K60 verstrekking, een R30-R60-prestatie of een ander revalidatieforfait inzake locomotorische en neurologische revalidatie en ongeacht in welk ziekenhuis deze multidisciplinaire revalidatieprestatie is verricht.</w:t>
      </w:r>
    </w:p>
    <w:p w14:paraId="5EFD6340" w14:textId="77777777"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sz w:val="14"/>
          <w:szCs w:val="14"/>
        </w:rPr>
      </w:pPr>
      <w:r w:rsidRPr="003905EC">
        <w:rPr>
          <w:rFonts w:ascii="Arial" w:eastAsia="Times New Roman" w:hAnsi="Arial" w:cs="Arial"/>
          <w:spacing w:val="-3"/>
          <w:sz w:val="14"/>
          <w:szCs w:val="14"/>
          <w:vertAlign w:val="superscript"/>
        </w:rPr>
        <w:t>2</w:t>
      </w:r>
      <w:r w:rsidRPr="003905EC">
        <w:rPr>
          <w:rFonts w:ascii="Arial" w:eastAsia="Times New Roman" w:hAnsi="Arial" w:cs="Arial"/>
          <w:spacing w:val="-3"/>
          <w:sz w:val="14"/>
          <w:szCs w:val="14"/>
        </w:rPr>
        <w:t xml:space="preserve"> Om de datum te bepalen tot wanneer het loco-regionaal revalidatiecentrum nog R30-R60-revalidatiezittingen kan realiseren, dient te worden vertrokken van de in kolom 4 vermelde datum van de allereerste multidisciplinaire revalidatieprestatie (= dag x), en dient te worden berekend wanneer de revalidatieperiode die maximum kan worden toegestaan eindigt (= dag x-1,  3 maanden, 6 maanden, 1 jaar of 2 jaar later), rekening gehouden met de in deze tabel vooropgestelde maximum duur van de revalidatie. De in de tabel te vermelden datum is dag x-1.</w:t>
      </w:r>
    </w:p>
    <w:p w14:paraId="39D56637" w14:textId="77777777"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sz w:val="14"/>
          <w:szCs w:val="14"/>
        </w:rPr>
      </w:pPr>
      <w:r w:rsidRPr="003905EC">
        <w:rPr>
          <w:rFonts w:ascii="Arial" w:eastAsia="Times New Roman" w:hAnsi="Arial" w:cs="Arial"/>
          <w:spacing w:val="-3"/>
          <w:sz w:val="14"/>
          <w:szCs w:val="14"/>
          <w:vertAlign w:val="superscript"/>
        </w:rPr>
        <w:t>3</w:t>
      </w:r>
      <w:r w:rsidRPr="003905EC">
        <w:rPr>
          <w:rFonts w:ascii="Arial" w:eastAsia="Times New Roman" w:hAnsi="Arial" w:cs="Arial"/>
          <w:spacing w:val="-3"/>
          <w:sz w:val="14"/>
          <w:szCs w:val="14"/>
        </w:rPr>
        <w:t xml:space="preserve"> Vermeld hier het totaal van alle voor de rechthebbende gerealiseerde K30-K60-verstrekkingen, R30-R60-prestaties (met inbegrip van de R60-prestaties met bijkomend honorarium) en andere revalidatieforfaits inzake locomotorische en neurologische revalidatie, ongeacht in welk ziekenhuis of revalidatiecentrum deze multidisciplinaire revalidatieverstrekkingen zijn verricht. Het betreft het </w:t>
      </w:r>
      <w:r w:rsidRPr="003905EC">
        <w:rPr>
          <w:rFonts w:ascii="Arial" w:eastAsia="Times New Roman" w:hAnsi="Arial" w:cs="Arial"/>
          <w:spacing w:val="-3"/>
          <w:sz w:val="14"/>
          <w:szCs w:val="14"/>
          <w:u w:val="single"/>
        </w:rPr>
        <w:t>totaal van alle multidisciplinaire revalidatieverstrekkingen</w:t>
      </w:r>
      <w:r w:rsidRPr="003905EC">
        <w:rPr>
          <w:rFonts w:ascii="Arial" w:eastAsia="Times New Roman" w:hAnsi="Arial" w:cs="Arial"/>
          <w:spacing w:val="-3"/>
          <w:sz w:val="14"/>
          <w:szCs w:val="14"/>
        </w:rPr>
        <w:t xml:space="preserve"> die eerder in dit formulier zijn vermeld.</w:t>
      </w:r>
    </w:p>
    <w:p w14:paraId="4ABF2F43" w14:textId="19F19EF0"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sz w:val="14"/>
          <w:szCs w:val="14"/>
        </w:rPr>
      </w:pPr>
      <w:r w:rsidRPr="003905EC">
        <w:rPr>
          <w:rFonts w:ascii="Arial" w:eastAsia="Times New Roman" w:hAnsi="Arial" w:cs="Arial"/>
          <w:spacing w:val="-3"/>
          <w:sz w:val="14"/>
          <w:szCs w:val="14"/>
          <w:vertAlign w:val="superscript"/>
        </w:rPr>
        <w:t>4</w:t>
      </w:r>
      <w:r w:rsidRPr="003905EC">
        <w:rPr>
          <w:rFonts w:ascii="Arial" w:eastAsia="Times New Roman" w:hAnsi="Arial" w:cs="Arial"/>
          <w:spacing w:val="-3"/>
          <w:sz w:val="14"/>
          <w:szCs w:val="14"/>
        </w:rPr>
        <w:t xml:space="preserve"> Preciseer hier het aantal R60-prestaties met bijkomend honorarium (maximum 2</w:t>
      </w:r>
      <w:r w:rsidR="0081247B">
        <w:rPr>
          <w:rFonts w:ascii="Arial" w:eastAsia="Times New Roman" w:hAnsi="Arial" w:cs="Arial"/>
          <w:spacing w:val="-3"/>
          <w:sz w:val="14"/>
          <w:szCs w:val="14"/>
        </w:rPr>
        <w:t>5</w:t>
      </w:r>
      <w:r w:rsidRPr="003905EC">
        <w:rPr>
          <w:rFonts w:ascii="Arial" w:eastAsia="Times New Roman" w:hAnsi="Arial" w:cs="Arial"/>
          <w:spacing w:val="-3"/>
          <w:sz w:val="14"/>
          <w:szCs w:val="14"/>
        </w:rPr>
        <w:t>) dat voor de rechthebbende werd gerealiseerd.</w:t>
      </w:r>
    </w:p>
    <w:p w14:paraId="2384EAAB" w14:textId="77777777"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sz w:val="14"/>
          <w:szCs w:val="14"/>
        </w:rPr>
      </w:pPr>
      <w:r w:rsidRPr="003905EC">
        <w:rPr>
          <w:rFonts w:ascii="Arial" w:eastAsia="Times New Roman" w:hAnsi="Arial" w:cs="Arial"/>
          <w:spacing w:val="-3"/>
          <w:sz w:val="14"/>
          <w:szCs w:val="14"/>
          <w:vertAlign w:val="superscript"/>
        </w:rPr>
        <w:t>5</w:t>
      </w:r>
      <w:r w:rsidRPr="003905EC">
        <w:rPr>
          <w:rFonts w:ascii="Arial" w:eastAsia="Times New Roman" w:hAnsi="Arial" w:cs="Arial"/>
          <w:spacing w:val="-3"/>
          <w:sz w:val="14"/>
          <w:szCs w:val="14"/>
        </w:rPr>
        <w:t xml:space="preserve"> Om het aantal R30-R60 revalidatiezittingen te bepalen dat nog kan worden gerealiseerd, dient het in kolom 3 vermelde maximum aantal R30-R60-prestaties te worden verminderd met het eerder in kolom 6 vermelde totale aantal reeds gerealiseerde  multidisciplinaire revalidatieprestaties.</w:t>
      </w:r>
    </w:p>
    <w:p w14:paraId="3D2B66FB" w14:textId="42DA0EAB" w:rsidR="003905EC" w:rsidRPr="003905EC" w:rsidRDefault="003905EC" w:rsidP="003905EC">
      <w:pPr>
        <w:widowControl w:val="0"/>
        <w:tabs>
          <w:tab w:val="left" w:pos="0"/>
        </w:tabs>
        <w:suppressAutoHyphens/>
        <w:autoSpaceDE w:val="0"/>
        <w:autoSpaceDN w:val="0"/>
        <w:adjustRightInd w:val="0"/>
        <w:spacing w:after="0" w:line="180" w:lineRule="atLeast"/>
        <w:ind w:left="-306" w:right="306"/>
        <w:rPr>
          <w:rFonts w:ascii="Arial" w:eastAsia="Times New Roman" w:hAnsi="Arial" w:cs="Arial"/>
          <w:spacing w:val="-3"/>
        </w:rPr>
      </w:pPr>
      <w:r w:rsidRPr="003905EC">
        <w:rPr>
          <w:rFonts w:ascii="Arial" w:eastAsia="Times New Roman" w:hAnsi="Arial" w:cs="Arial"/>
          <w:spacing w:val="-3"/>
          <w:sz w:val="14"/>
          <w:szCs w:val="14"/>
          <w:vertAlign w:val="superscript"/>
        </w:rPr>
        <w:t>6</w:t>
      </w:r>
      <w:r w:rsidRPr="003905EC">
        <w:rPr>
          <w:rFonts w:ascii="Arial" w:eastAsia="Times New Roman" w:hAnsi="Arial" w:cs="Arial"/>
          <w:spacing w:val="-3"/>
          <w:sz w:val="14"/>
          <w:szCs w:val="14"/>
        </w:rPr>
        <w:t xml:space="preserve"> Om het aantal R60 revalidatiezittingen met bijkomend honorarium te bepalen dat nog kan worden gerealiseerd, dient het maximum van 2</w:t>
      </w:r>
      <w:r w:rsidR="0081247B">
        <w:rPr>
          <w:rFonts w:ascii="Arial" w:eastAsia="Times New Roman" w:hAnsi="Arial" w:cs="Arial"/>
          <w:spacing w:val="-3"/>
          <w:sz w:val="14"/>
          <w:szCs w:val="14"/>
        </w:rPr>
        <w:t>5</w:t>
      </w:r>
      <w:r w:rsidRPr="003905EC">
        <w:rPr>
          <w:rFonts w:ascii="Arial" w:eastAsia="Times New Roman" w:hAnsi="Arial" w:cs="Arial"/>
          <w:spacing w:val="-3"/>
          <w:sz w:val="14"/>
          <w:szCs w:val="14"/>
        </w:rPr>
        <w:t xml:space="preserve"> R60-prestaties met bijkomend honorarium te worden verminderd met het in kolom 7 vermelde totale aantal reeds gerealiseerde  R60-prestaties met bijkomend honorarium.</w:t>
      </w:r>
    </w:p>
    <w:p w14:paraId="451A8240" w14:textId="77777777" w:rsidR="003905EC" w:rsidRPr="003905EC" w:rsidRDefault="003905EC" w:rsidP="003905EC">
      <w:pPr>
        <w:spacing w:after="0" w:line="240" w:lineRule="auto"/>
        <w:rPr>
          <w:rFonts w:ascii="Arial" w:eastAsia="Times New Roman" w:hAnsi="Arial" w:cs="Arial"/>
          <w:spacing w:val="-3"/>
        </w:rPr>
        <w:sectPr w:rsidR="003905EC" w:rsidRPr="003905EC">
          <w:pgSz w:w="16837" w:h="11905" w:orient="landscape"/>
          <w:pgMar w:top="851" w:right="851" w:bottom="851" w:left="851" w:header="1134" w:footer="720" w:gutter="0"/>
          <w:cols w:space="708"/>
        </w:sectPr>
      </w:pPr>
    </w:p>
    <w:p w14:paraId="2503ADA3"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19291EA2"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5988ED37"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750131F1" w14:textId="77777777" w:rsidR="003905EC" w:rsidRPr="003905EC" w:rsidRDefault="003905EC" w:rsidP="003905EC">
      <w:pPr>
        <w:widowControl w:val="0"/>
        <w:tabs>
          <w:tab w:val="left" w:pos="0"/>
        </w:tabs>
        <w:suppressAutoHyphens/>
        <w:autoSpaceDE w:val="0"/>
        <w:autoSpaceDN w:val="0"/>
        <w:adjustRightInd w:val="0"/>
        <w:spacing w:after="0" w:line="240" w:lineRule="atLeast"/>
        <w:ind w:left="-306" w:right="306"/>
        <w:rPr>
          <w:rFonts w:ascii="Arial" w:eastAsia="Times New Roman" w:hAnsi="Arial" w:cs="Arial"/>
          <w:spacing w:val="-3"/>
        </w:rPr>
      </w:pPr>
    </w:p>
    <w:p w14:paraId="49E5D805"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b/>
          <w:spacing w:val="-3"/>
        </w:rPr>
        <w:t>Ondergetekende</w:t>
      </w:r>
      <w:r w:rsidRPr="003905EC">
        <w:rPr>
          <w:rFonts w:ascii="Arial" w:eastAsia="Times New Roman" w:hAnsi="Arial" w:cs="Arial"/>
          <w:spacing w:val="-3"/>
        </w:rPr>
        <w:t xml:space="preserve">, revalidatiearts werkzaam in het 9.50- of 7.71-revalidatiecentrum dat dit verwijsformulier opstelt, </w:t>
      </w:r>
      <w:r w:rsidRPr="003905EC">
        <w:rPr>
          <w:rFonts w:ascii="Arial" w:eastAsia="Times New Roman" w:hAnsi="Arial" w:cs="Arial"/>
          <w:b/>
          <w:spacing w:val="-3"/>
        </w:rPr>
        <w:t>verklaart</w:t>
      </w:r>
      <w:r w:rsidRPr="003905EC">
        <w:rPr>
          <w:rFonts w:ascii="Arial" w:eastAsia="Times New Roman" w:hAnsi="Arial" w:cs="Arial"/>
          <w:spacing w:val="-3"/>
        </w:rPr>
        <w:t xml:space="preserve"> dat het in dit revalidatiecentrum gerealiseerde revalidatieprogramma voor de hierboven vermelde rechthebbende nog niet is afgerond en </w:t>
      </w:r>
      <w:r w:rsidRPr="003905EC">
        <w:rPr>
          <w:rFonts w:ascii="Arial" w:eastAsia="Times New Roman" w:hAnsi="Arial" w:cs="Arial"/>
          <w:b/>
          <w:spacing w:val="-3"/>
        </w:rPr>
        <w:t xml:space="preserve">dat een voortzetting van de multidisciplinaire revalidatie </w:t>
      </w:r>
      <w:r w:rsidRPr="003905EC">
        <w:rPr>
          <w:rFonts w:ascii="Arial" w:eastAsia="Times New Roman" w:hAnsi="Arial" w:cs="Arial"/>
          <w:spacing w:val="-3"/>
        </w:rPr>
        <w:t xml:space="preserve">(via R30-R60-revalidatiezittingen) </w:t>
      </w:r>
      <w:r w:rsidRPr="003905EC">
        <w:rPr>
          <w:rFonts w:ascii="Arial" w:eastAsia="Times New Roman" w:hAnsi="Arial" w:cs="Arial"/>
          <w:b/>
          <w:spacing w:val="-3"/>
        </w:rPr>
        <w:t>in het ziekenhuis waarnaar de patiënt wordt verwezen wenselijk is</w:t>
      </w:r>
      <w:r w:rsidRPr="003905EC">
        <w:rPr>
          <w:rFonts w:ascii="Arial" w:eastAsia="Times New Roman" w:hAnsi="Arial" w:cs="Arial"/>
          <w:spacing w:val="-3"/>
        </w:rPr>
        <w:t>.</w:t>
      </w:r>
    </w:p>
    <w:p w14:paraId="119D2032"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53E8D29D"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25E4B092"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i/>
          <w:spacing w:val="-3"/>
        </w:rPr>
      </w:pPr>
      <w:r w:rsidRPr="003905EC">
        <w:rPr>
          <w:rFonts w:ascii="Arial" w:eastAsia="Times New Roman" w:hAnsi="Arial" w:cs="Arial"/>
          <w:i/>
          <w:spacing w:val="-3"/>
        </w:rPr>
        <w:t>(stempel van de revalidatie-arts van het 9.50- of 7.71-revalidatiecentrum, met vermelding van de naam en het identificatienummer van de revalidatie-arts)</w:t>
      </w:r>
    </w:p>
    <w:p w14:paraId="51569B38"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i/>
          <w:spacing w:val="-3"/>
        </w:rPr>
      </w:pPr>
    </w:p>
    <w:p w14:paraId="028D8671"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i/>
          <w:spacing w:val="-3"/>
        </w:rPr>
      </w:pPr>
      <w:r w:rsidRPr="003905EC">
        <w:rPr>
          <w:rFonts w:ascii="Arial" w:eastAsia="Times New Roman" w:hAnsi="Arial" w:cs="Arial"/>
          <w:i/>
          <w:spacing w:val="-3"/>
        </w:rPr>
        <w:t>(handtekening van de revalidatie-arts + datum van ondertekening)</w:t>
      </w:r>
    </w:p>
    <w:p w14:paraId="0A6B616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5483DF9E"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62269A43"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7DF8E02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4FBBC32F"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713BB085"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19EFE557"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233DFA5F"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1BBAD818"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6A00D26E"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p>
    <w:p w14:paraId="3C95AB4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sz w:val="16"/>
          <w:szCs w:val="16"/>
          <w:u w:val="single"/>
        </w:rPr>
      </w:pPr>
      <w:r w:rsidRPr="003905EC">
        <w:rPr>
          <w:rFonts w:ascii="Arial" w:eastAsia="Times New Roman" w:hAnsi="Arial" w:cs="Arial"/>
          <w:spacing w:val="-3"/>
          <w:sz w:val="16"/>
          <w:szCs w:val="16"/>
          <w:u w:val="single"/>
        </w:rPr>
        <w:t>Belangrijke opmerkingen</w:t>
      </w:r>
    </w:p>
    <w:p w14:paraId="54D8195B"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sz w:val="16"/>
          <w:szCs w:val="16"/>
        </w:rPr>
      </w:pPr>
    </w:p>
    <w:p w14:paraId="0151A71B"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sz w:val="16"/>
          <w:szCs w:val="16"/>
        </w:rPr>
      </w:pPr>
      <w:r w:rsidRPr="003905EC">
        <w:rPr>
          <w:rFonts w:ascii="Arial" w:eastAsia="Times New Roman" w:hAnsi="Arial" w:cs="Arial"/>
          <w:spacing w:val="-3"/>
          <w:sz w:val="16"/>
          <w:szCs w:val="16"/>
        </w:rPr>
        <w:t>Dit formulier mag door het verwijzende 9.50- of 7.71-revalidatiecentrum in een eigen elektronische drager worden ingevoerd en de lay-out van het formulier mag worden aangepast.</w:t>
      </w:r>
    </w:p>
    <w:p w14:paraId="348471A1"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sz w:val="16"/>
          <w:szCs w:val="16"/>
        </w:rPr>
      </w:pPr>
    </w:p>
    <w:p w14:paraId="5807F784" w14:textId="77777777" w:rsidR="003905EC" w:rsidRPr="003905EC" w:rsidRDefault="003905EC" w:rsidP="003905EC">
      <w:pPr>
        <w:widowControl w:val="0"/>
        <w:tabs>
          <w:tab w:val="left" w:pos="0"/>
        </w:tabs>
        <w:suppressAutoHyphens/>
        <w:autoSpaceDE w:val="0"/>
        <w:autoSpaceDN w:val="0"/>
        <w:adjustRightInd w:val="0"/>
        <w:spacing w:after="0" w:line="240" w:lineRule="atLeast"/>
        <w:ind w:right="306"/>
        <w:rPr>
          <w:rFonts w:ascii="Arial" w:eastAsia="Times New Roman" w:hAnsi="Arial" w:cs="Arial"/>
          <w:spacing w:val="-3"/>
        </w:rPr>
      </w:pPr>
      <w:r w:rsidRPr="003905EC">
        <w:rPr>
          <w:rFonts w:ascii="Arial" w:eastAsia="Times New Roman" w:hAnsi="Arial" w:cs="Arial"/>
          <w:spacing w:val="-3"/>
          <w:sz w:val="16"/>
          <w:szCs w:val="16"/>
        </w:rPr>
        <w:t>Bepaalde gegevens die in dit formulier worden bevraagd kunnen in tegenspraak zijn met de bepalingen van de overeenkomst die met het verwijzende 9.50- of 7.71-revalidatiecentrum is gesloten. Dit verwijsformulier wijzigt op zich niets aan de bepalingen van die 9.50- of 7.71-overeenkomsten en kan nooit worden ingeroepen om op bepaalde vlakken van de bepalingen van die overeenkomst af te wijken.</w:t>
      </w:r>
    </w:p>
    <w:p w14:paraId="79EA39DD" w14:textId="77777777" w:rsidR="003905EC" w:rsidRDefault="003905EC" w:rsidP="003905EC">
      <w:pPr>
        <w:spacing w:after="0" w:line="240" w:lineRule="auto"/>
        <w:rPr>
          <w:rFonts w:ascii="Arial" w:eastAsia="Times New Roman" w:hAnsi="Arial" w:cs="Arial"/>
          <w:spacing w:val="-3"/>
        </w:rPr>
      </w:pPr>
    </w:p>
    <w:p w14:paraId="00C5E359" w14:textId="77777777" w:rsidR="003905EC" w:rsidRDefault="003905EC" w:rsidP="003905EC">
      <w:pPr>
        <w:spacing w:after="0" w:line="240" w:lineRule="auto"/>
        <w:rPr>
          <w:rFonts w:ascii="Arial" w:eastAsia="Times New Roman" w:hAnsi="Arial" w:cs="Arial"/>
          <w:spacing w:val="-3"/>
        </w:rPr>
      </w:pPr>
    </w:p>
    <w:sectPr w:rsidR="003905EC" w:rsidSect="008B111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C7D" w16cex:dateUtc="2020-04-07T13:36:00Z"/>
  <w16cex:commentExtensible w16cex:durableId="22371DA3" w16cex:dateUtc="2020-04-07T13:41:00Z"/>
  <w16cex:commentExtensible w16cex:durableId="22371F24" w16cex:dateUtc="2020-04-0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24562" w16cid:durableId="22371C7D"/>
  <w16cid:commentId w16cid:paraId="2594C690" w16cid:durableId="22371DA3"/>
  <w16cid:commentId w16cid:paraId="07574974" w16cid:durableId="22371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7EA5" w14:textId="77777777" w:rsidR="00A15433" w:rsidRDefault="00A15433" w:rsidP="001641E1">
      <w:pPr>
        <w:spacing w:after="0" w:line="240" w:lineRule="auto"/>
      </w:pPr>
      <w:r>
        <w:separator/>
      </w:r>
    </w:p>
  </w:endnote>
  <w:endnote w:type="continuationSeparator" w:id="0">
    <w:p w14:paraId="0477A2C9" w14:textId="77777777" w:rsidR="00A15433" w:rsidRDefault="00A15433" w:rsidP="001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0265" w14:textId="77777777" w:rsidR="00E378AC" w:rsidRDefault="00E378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247E" w14:textId="70F5CE5B" w:rsidR="00000A4D" w:rsidRPr="00851E56" w:rsidRDefault="00E378AC" w:rsidP="00851E56">
    <w:pPr>
      <w:pStyle w:val="Voettekst"/>
      <w:jc w:val="center"/>
      <w:rPr>
        <w:rFonts w:ascii="Times New Roman" w:hAnsi="Times New Roman" w:cs="Times New Roman"/>
        <w:sz w:val="20"/>
        <w:szCs w:val="20"/>
        <w:lang w:val="fr-BE"/>
      </w:rPr>
    </w:pPr>
    <w:r>
      <w:rPr>
        <w:rFonts w:ascii="Times New Roman" w:hAnsi="Times New Roman" w:cs="Times New Roman"/>
        <w:sz w:val="20"/>
        <w:szCs w:val="20"/>
        <w:lang w:val="fr-BE"/>
      </w:rPr>
      <w:t>###</w:t>
    </w:r>
    <w:r w:rsidR="00851E56" w:rsidRPr="00851E56">
      <w:rPr>
        <w:rFonts w:ascii="Times New Roman" w:hAnsi="Times New Roman" w:cs="Times New Roman"/>
        <w:sz w:val="20"/>
        <w:szCs w:val="20"/>
        <w:lang w:val="fr-BE"/>
      </w:rPr>
      <w:t xml:space="preserve"> - </w:t>
    </w:r>
    <w:r>
      <w:rPr>
        <w:rFonts w:ascii="Times New Roman" w:hAnsi="Times New Roman" w:cs="Times New Roman"/>
        <w:sz w:val="20"/>
        <w:szCs w:val="20"/>
        <w:lang w:val="fr-B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D300" w14:textId="77777777" w:rsidR="00E378AC" w:rsidRDefault="00E378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CF6B5" w14:textId="77777777" w:rsidR="00A15433" w:rsidRDefault="00A15433" w:rsidP="001641E1">
      <w:pPr>
        <w:spacing w:after="0" w:line="240" w:lineRule="auto"/>
      </w:pPr>
      <w:r>
        <w:separator/>
      </w:r>
    </w:p>
  </w:footnote>
  <w:footnote w:type="continuationSeparator" w:id="0">
    <w:p w14:paraId="16919888" w14:textId="77777777" w:rsidR="00A15433" w:rsidRDefault="00A15433" w:rsidP="0016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6377" w14:textId="77777777" w:rsidR="00E378AC" w:rsidRDefault="00E378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FFBB" w14:textId="77777777" w:rsidR="00E378AC" w:rsidRDefault="00E378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F6E7" w14:textId="77777777" w:rsidR="00E378AC" w:rsidRDefault="00E378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AF"/>
    <w:multiLevelType w:val="hybridMultilevel"/>
    <w:tmpl w:val="B67AE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13305A"/>
    <w:multiLevelType w:val="hybridMultilevel"/>
    <w:tmpl w:val="768EB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CD5964"/>
    <w:multiLevelType w:val="hybridMultilevel"/>
    <w:tmpl w:val="36F83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9F3D11"/>
    <w:multiLevelType w:val="hybridMultilevel"/>
    <w:tmpl w:val="87D46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51E20"/>
    <w:multiLevelType w:val="hybridMultilevel"/>
    <w:tmpl w:val="B6FA05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20AD3"/>
    <w:multiLevelType w:val="hybridMultilevel"/>
    <w:tmpl w:val="D9644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960541"/>
    <w:multiLevelType w:val="hybridMultilevel"/>
    <w:tmpl w:val="E21855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A479A8"/>
    <w:multiLevelType w:val="hybridMultilevel"/>
    <w:tmpl w:val="D0AA800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E623B3E"/>
    <w:multiLevelType w:val="hybridMultilevel"/>
    <w:tmpl w:val="CDEC92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80417"/>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18C1FA6"/>
    <w:multiLevelType w:val="hybridMultilevel"/>
    <w:tmpl w:val="00BEF89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18F1572"/>
    <w:multiLevelType w:val="multilevel"/>
    <w:tmpl w:val="57FA8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22956C77"/>
    <w:multiLevelType w:val="hybridMultilevel"/>
    <w:tmpl w:val="C44C1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1575D9"/>
    <w:multiLevelType w:val="hybridMultilevel"/>
    <w:tmpl w:val="BCA48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19758E"/>
    <w:multiLevelType w:val="hybridMultilevel"/>
    <w:tmpl w:val="366E7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5C2A9B"/>
    <w:multiLevelType w:val="hybridMultilevel"/>
    <w:tmpl w:val="78EC8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410985"/>
    <w:multiLevelType w:val="hybridMultilevel"/>
    <w:tmpl w:val="F4F2A1C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CBC5E2B"/>
    <w:multiLevelType w:val="multilevel"/>
    <w:tmpl w:val="B26C6B0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FF3455F"/>
    <w:multiLevelType w:val="hybridMultilevel"/>
    <w:tmpl w:val="1514DF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F61AED"/>
    <w:multiLevelType w:val="hybridMultilevel"/>
    <w:tmpl w:val="6DBAF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8E0C84"/>
    <w:multiLevelType w:val="hybridMultilevel"/>
    <w:tmpl w:val="9282F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DD1C8D"/>
    <w:multiLevelType w:val="hybridMultilevel"/>
    <w:tmpl w:val="3F0E7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E7195D"/>
    <w:multiLevelType w:val="multilevel"/>
    <w:tmpl w:val="07EC2E16"/>
    <w:styleLink w:val="Stijl1"/>
    <w:lvl w:ilvl="0">
      <w:start w:val="1"/>
      <w:numFmt w:val="decimal"/>
      <w:lvlText w:val="2.%1."/>
      <w:lvlJc w:val="left"/>
      <w:pPr>
        <w:ind w:left="786"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148D3"/>
    <w:multiLevelType w:val="hybridMultilevel"/>
    <w:tmpl w:val="267CE3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C776D3F"/>
    <w:multiLevelType w:val="hybridMultilevel"/>
    <w:tmpl w:val="267CE3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206286D"/>
    <w:multiLevelType w:val="hybridMultilevel"/>
    <w:tmpl w:val="2254694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26B3B91"/>
    <w:multiLevelType w:val="hybridMultilevel"/>
    <w:tmpl w:val="DF9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CD3B48"/>
    <w:multiLevelType w:val="multilevel"/>
    <w:tmpl w:val="6FF23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D539B6"/>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ACF23FC"/>
    <w:multiLevelType w:val="hybridMultilevel"/>
    <w:tmpl w:val="856CFA6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BC75759"/>
    <w:multiLevelType w:val="multilevel"/>
    <w:tmpl w:val="07EC2E16"/>
    <w:numStyleLink w:val="Stijl1"/>
  </w:abstractNum>
  <w:abstractNum w:abstractNumId="32" w15:restartNumberingAfterBreak="0">
    <w:nsid w:val="4EE27B07"/>
    <w:multiLevelType w:val="hybridMultilevel"/>
    <w:tmpl w:val="42E4A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EE611E8"/>
    <w:multiLevelType w:val="hybridMultilevel"/>
    <w:tmpl w:val="4D8698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1E3EE9"/>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1E75731"/>
    <w:multiLevelType w:val="hybridMultilevel"/>
    <w:tmpl w:val="C1E2AA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527E6D93"/>
    <w:multiLevelType w:val="hybridMultilevel"/>
    <w:tmpl w:val="C0EC9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2D56FD1"/>
    <w:multiLevelType w:val="hybridMultilevel"/>
    <w:tmpl w:val="FFDA0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2DA4C2D"/>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56D742F3"/>
    <w:multiLevelType w:val="hybridMultilevel"/>
    <w:tmpl w:val="3B548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7077D54"/>
    <w:multiLevelType w:val="hybridMultilevel"/>
    <w:tmpl w:val="83245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75F295F"/>
    <w:multiLevelType w:val="hybridMultilevel"/>
    <w:tmpl w:val="15F4901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581553B4"/>
    <w:multiLevelType w:val="hybridMultilevel"/>
    <w:tmpl w:val="D5F22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88074A6"/>
    <w:multiLevelType w:val="hybridMultilevel"/>
    <w:tmpl w:val="CEE84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AFC493C"/>
    <w:multiLevelType w:val="multilevel"/>
    <w:tmpl w:val="EC4E1F5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5" w15:restartNumberingAfterBreak="0">
    <w:nsid w:val="5C1258FA"/>
    <w:multiLevelType w:val="hybridMultilevel"/>
    <w:tmpl w:val="7528F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CB71683"/>
    <w:multiLevelType w:val="multilevel"/>
    <w:tmpl w:val="B3380F42"/>
    <w:lvl w:ilvl="0">
      <w:start w:val="2"/>
      <w:numFmt w:val="decimal"/>
      <w:lvlText w:val="%1"/>
      <w:lvlJc w:val="left"/>
      <w:pPr>
        <w:ind w:left="786"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7" w15:restartNumberingAfterBreak="0">
    <w:nsid w:val="5FFC17CD"/>
    <w:multiLevelType w:val="hybridMultilevel"/>
    <w:tmpl w:val="B7E2EDF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23D0227"/>
    <w:multiLevelType w:val="hybridMultilevel"/>
    <w:tmpl w:val="F41C8D88"/>
    <w:lvl w:ilvl="0" w:tplc="7A0483E4">
      <w:numFmt w:val="bullet"/>
      <w:lvlText w:val=""/>
      <w:lvlJc w:val="left"/>
      <w:pPr>
        <w:ind w:left="502" w:hanging="360"/>
      </w:pPr>
      <w:rPr>
        <w:rFonts w:ascii="Wingdings" w:eastAsia="Times New Roman" w:hAnsi="Wingdings"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3451D0B"/>
    <w:multiLevelType w:val="hybridMultilevel"/>
    <w:tmpl w:val="005AC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3F440C5"/>
    <w:multiLevelType w:val="hybridMultilevel"/>
    <w:tmpl w:val="F3F47B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72D7795"/>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6E1D0EBF"/>
    <w:multiLevelType w:val="hybridMultilevel"/>
    <w:tmpl w:val="D42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5895D2E"/>
    <w:multiLevelType w:val="multilevel"/>
    <w:tmpl w:val="1514EA9A"/>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E75AF9"/>
    <w:multiLevelType w:val="hybridMultilevel"/>
    <w:tmpl w:val="A5A8C55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5" w15:restartNumberingAfterBreak="0">
    <w:nsid w:val="7DAE554C"/>
    <w:multiLevelType w:val="hybridMultilevel"/>
    <w:tmpl w:val="FAF8914A"/>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53705"/>
    <w:multiLevelType w:val="hybridMultilevel"/>
    <w:tmpl w:val="F342F1A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21"/>
  </w:num>
  <w:num w:numId="3">
    <w:abstractNumId w:val="36"/>
  </w:num>
  <w:num w:numId="4">
    <w:abstractNumId w:val="26"/>
  </w:num>
  <w:num w:numId="5">
    <w:abstractNumId w:val="39"/>
  </w:num>
  <w:num w:numId="6">
    <w:abstractNumId w:val="12"/>
  </w:num>
  <w:num w:numId="7">
    <w:abstractNumId w:val="13"/>
  </w:num>
  <w:num w:numId="8">
    <w:abstractNumId w:val="19"/>
  </w:num>
  <w:num w:numId="9">
    <w:abstractNumId w:val="43"/>
  </w:num>
  <w:num w:numId="10">
    <w:abstractNumId w:val="40"/>
  </w:num>
  <w:num w:numId="11">
    <w:abstractNumId w:val="50"/>
  </w:num>
  <w:num w:numId="12">
    <w:abstractNumId w:val="32"/>
  </w:num>
  <w:num w:numId="13">
    <w:abstractNumId w:val="37"/>
  </w:num>
  <w:num w:numId="14">
    <w:abstractNumId w:val="20"/>
  </w:num>
  <w:num w:numId="15">
    <w:abstractNumId w:val="14"/>
  </w:num>
  <w:num w:numId="16">
    <w:abstractNumId w:val="7"/>
  </w:num>
  <w:num w:numId="17">
    <w:abstractNumId w:val="35"/>
  </w:num>
  <w:num w:numId="18">
    <w:abstractNumId w:val="53"/>
  </w:num>
  <w:num w:numId="19">
    <w:abstractNumId w:val="27"/>
  </w:num>
  <w:num w:numId="20">
    <w:abstractNumId w:val="31"/>
  </w:num>
  <w:num w:numId="21">
    <w:abstractNumId w:val="22"/>
  </w:num>
  <w:num w:numId="22">
    <w:abstractNumId w:val="28"/>
  </w:num>
  <w:num w:numId="23">
    <w:abstractNumId w:val="47"/>
  </w:num>
  <w:num w:numId="24">
    <w:abstractNumId w:val="45"/>
  </w:num>
  <w:num w:numId="25">
    <w:abstractNumId w:val="6"/>
  </w:num>
  <w:num w:numId="26">
    <w:abstractNumId w:val="30"/>
  </w:num>
  <w:num w:numId="27">
    <w:abstractNumId w:val="55"/>
  </w:num>
  <w:num w:numId="28">
    <w:abstractNumId w:val="23"/>
  </w:num>
  <w:num w:numId="29">
    <w:abstractNumId w:val="1"/>
  </w:num>
  <w:num w:numId="30">
    <w:abstractNumId w:val="2"/>
  </w:num>
  <w:num w:numId="31">
    <w:abstractNumId w:val="3"/>
  </w:num>
  <w:num w:numId="32">
    <w:abstractNumId w:val="52"/>
  </w:num>
  <w:num w:numId="33">
    <w:abstractNumId w:val="49"/>
  </w:num>
  <w:num w:numId="34">
    <w:abstractNumId w:val="15"/>
  </w:num>
  <w:num w:numId="35">
    <w:abstractNumId w:val="4"/>
  </w:num>
  <w:num w:numId="36">
    <w:abstractNumId w:val="18"/>
  </w:num>
  <w:num w:numId="37">
    <w:abstractNumId w:val="44"/>
  </w:num>
  <w:num w:numId="38">
    <w:abstractNumId w:val="11"/>
  </w:num>
  <w:num w:numId="39">
    <w:abstractNumId w:val="5"/>
  </w:num>
  <w:num w:numId="40">
    <w:abstractNumId w:val="17"/>
  </w:num>
  <w:num w:numId="41">
    <w:abstractNumId w:val="48"/>
  </w:num>
  <w:num w:numId="42">
    <w:abstractNumId w:val="24"/>
  </w:num>
  <w:num w:numId="43">
    <w:abstractNumId w:val="54"/>
  </w:num>
  <w:num w:numId="44">
    <w:abstractNumId w:val="10"/>
  </w:num>
  <w:num w:numId="45">
    <w:abstractNumId w:val="16"/>
  </w:num>
  <w:num w:numId="46">
    <w:abstractNumId w:val="56"/>
  </w:num>
  <w:num w:numId="47">
    <w:abstractNumId w:val="41"/>
  </w:num>
  <w:num w:numId="48">
    <w:abstractNumId w:val="25"/>
  </w:num>
  <w:num w:numId="49">
    <w:abstractNumId w:val="34"/>
  </w:num>
  <w:num w:numId="50">
    <w:abstractNumId w:val="51"/>
  </w:num>
  <w:num w:numId="51">
    <w:abstractNumId w:val="38"/>
  </w:num>
  <w:num w:numId="52">
    <w:abstractNumId w:val="29"/>
  </w:num>
  <w:num w:numId="53">
    <w:abstractNumId w:val="9"/>
  </w:num>
  <w:num w:numId="54">
    <w:abstractNumId w:val="46"/>
  </w:num>
  <w:num w:numId="55">
    <w:abstractNumId w:val="8"/>
  </w:num>
  <w:num w:numId="56">
    <w:abstractNumId w:val="33"/>
  </w:num>
  <w:num w:numId="57">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E3"/>
    <w:rsid w:val="00000A4D"/>
    <w:rsid w:val="000037FE"/>
    <w:rsid w:val="00003CB9"/>
    <w:rsid w:val="00015364"/>
    <w:rsid w:val="00016D9E"/>
    <w:rsid w:val="00017493"/>
    <w:rsid w:val="000306A8"/>
    <w:rsid w:val="0003121E"/>
    <w:rsid w:val="000335A5"/>
    <w:rsid w:val="00041436"/>
    <w:rsid w:val="0005653C"/>
    <w:rsid w:val="00057587"/>
    <w:rsid w:val="00064CAF"/>
    <w:rsid w:val="00070293"/>
    <w:rsid w:val="000731EC"/>
    <w:rsid w:val="000771C4"/>
    <w:rsid w:val="00077FCF"/>
    <w:rsid w:val="000809AC"/>
    <w:rsid w:val="00081418"/>
    <w:rsid w:val="0008440F"/>
    <w:rsid w:val="00092028"/>
    <w:rsid w:val="000930C0"/>
    <w:rsid w:val="000A00BB"/>
    <w:rsid w:val="000A141E"/>
    <w:rsid w:val="000A3D85"/>
    <w:rsid w:val="000B2E24"/>
    <w:rsid w:val="000B6AD8"/>
    <w:rsid w:val="000B6B32"/>
    <w:rsid w:val="000C02FF"/>
    <w:rsid w:val="000C22D4"/>
    <w:rsid w:val="000D0799"/>
    <w:rsid w:val="000D3900"/>
    <w:rsid w:val="000D6545"/>
    <w:rsid w:val="000D7FD7"/>
    <w:rsid w:val="000E39E2"/>
    <w:rsid w:val="000E410B"/>
    <w:rsid w:val="000E6E78"/>
    <w:rsid w:val="000F37E5"/>
    <w:rsid w:val="00105B9A"/>
    <w:rsid w:val="00107C2A"/>
    <w:rsid w:val="00107F04"/>
    <w:rsid w:val="00115A41"/>
    <w:rsid w:val="00117C7A"/>
    <w:rsid w:val="00121C79"/>
    <w:rsid w:val="001261B7"/>
    <w:rsid w:val="00126F7B"/>
    <w:rsid w:val="0015407F"/>
    <w:rsid w:val="00154B74"/>
    <w:rsid w:val="00163C0B"/>
    <w:rsid w:val="001641E1"/>
    <w:rsid w:val="0017141E"/>
    <w:rsid w:val="00174CC1"/>
    <w:rsid w:val="00176794"/>
    <w:rsid w:val="001771CD"/>
    <w:rsid w:val="001776A1"/>
    <w:rsid w:val="001777DB"/>
    <w:rsid w:val="00177A6A"/>
    <w:rsid w:val="0018178C"/>
    <w:rsid w:val="00184CAD"/>
    <w:rsid w:val="00187DB2"/>
    <w:rsid w:val="00190CE4"/>
    <w:rsid w:val="001A15DD"/>
    <w:rsid w:val="001A6D48"/>
    <w:rsid w:val="001C19AA"/>
    <w:rsid w:val="001C2FEB"/>
    <w:rsid w:val="001D65C6"/>
    <w:rsid w:val="001D7403"/>
    <w:rsid w:val="001D7881"/>
    <w:rsid w:val="001D7A89"/>
    <w:rsid w:val="001E28D0"/>
    <w:rsid w:val="001F176D"/>
    <w:rsid w:val="001F2281"/>
    <w:rsid w:val="001F4A11"/>
    <w:rsid w:val="0020018A"/>
    <w:rsid w:val="002015BF"/>
    <w:rsid w:val="00201C30"/>
    <w:rsid w:val="00206E69"/>
    <w:rsid w:val="00215F64"/>
    <w:rsid w:val="00216D50"/>
    <w:rsid w:val="00220425"/>
    <w:rsid w:val="002302C5"/>
    <w:rsid w:val="002356A4"/>
    <w:rsid w:val="00236E77"/>
    <w:rsid w:val="00237F0E"/>
    <w:rsid w:val="00243FB5"/>
    <w:rsid w:val="00244E24"/>
    <w:rsid w:val="00245A0B"/>
    <w:rsid w:val="00247C87"/>
    <w:rsid w:val="00251101"/>
    <w:rsid w:val="002527C7"/>
    <w:rsid w:val="00256C7B"/>
    <w:rsid w:val="002624B9"/>
    <w:rsid w:val="00265200"/>
    <w:rsid w:val="00267B3B"/>
    <w:rsid w:val="0027095D"/>
    <w:rsid w:val="00274190"/>
    <w:rsid w:val="00275DEE"/>
    <w:rsid w:val="00282BF2"/>
    <w:rsid w:val="00290E8D"/>
    <w:rsid w:val="00292531"/>
    <w:rsid w:val="002A128F"/>
    <w:rsid w:val="002B54DE"/>
    <w:rsid w:val="002C3700"/>
    <w:rsid w:val="002D453B"/>
    <w:rsid w:val="002D487A"/>
    <w:rsid w:val="002E1DEA"/>
    <w:rsid w:val="002E3FA3"/>
    <w:rsid w:val="002E4363"/>
    <w:rsid w:val="002F12FA"/>
    <w:rsid w:val="002F5D81"/>
    <w:rsid w:val="00301148"/>
    <w:rsid w:val="003033B7"/>
    <w:rsid w:val="00303F02"/>
    <w:rsid w:val="0030544F"/>
    <w:rsid w:val="00311000"/>
    <w:rsid w:val="0031461A"/>
    <w:rsid w:val="003201AF"/>
    <w:rsid w:val="00322B14"/>
    <w:rsid w:val="00322DB9"/>
    <w:rsid w:val="003309DA"/>
    <w:rsid w:val="00342CC9"/>
    <w:rsid w:val="003504F1"/>
    <w:rsid w:val="0035273A"/>
    <w:rsid w:val="0035541B"/>
    <w:rsid w:val="00357D1C"/>
    <w:rsid w:val="00357DE9"/>
    <w:rsid w:val="00362287"/>
    <w:rsid w:val="00364469"/>
    <w:rsid w:val="003645D3"/>
    <w:rsid w:val="00365853"/>
    <w:rsid w:val="0037186A"/>
    <w:rsid w:val="003743E5"/>
    <w:rsid w:val="00374E50"/>
    <w:rsid w:val="003803B4"/>
    <w:rsid w:val="00381C25"/>
    <w:rsid w:val="0038646A"/>
    <w:rsid w:val="00387707"/>
    <w:rsid w:val="003905EC"/>
    <w:rsid w:val="00393783"/>
    <w:rsid w:val="003A743B"/>
    <w:rsid w:val="003B3654"/>
    <w:rsid w:val="003B5634"/>
    <w:rsid w:val="003C509D"/>
    <w:rsid w:val="003C5773"/>
    <w:rsid w:val="003D553A"/>
    <w:rsid w:val="003D5EF0"/>
    <w:rsid w:val="003D6BD5"/>
    <w:rsid w:val="003D7D8F"/>
    <w:rsid w:val="003E105A"/>
    <w:rsid w:val="003E1B03"/>
    <w:rsid w:val="003E3883"/>
    <w:rsid w:val="003E38D2"/>
    <w:rsid w:val="003E3A5F"/>
    <w:rsid w:val="003E4F77"/>
    <w:rsid w:val="003E5DD5"/>
    <w:rsid w:val="003E641F"/>
    <w:rsid w:val="003E757C"/>
    <w:rsid w:val="003F7B24"/>
    <w:rsid w:val="00401FD0"/>
    <w:rsid w:val="00402E92"/>
    <w:rsid w:val="00414150"/>
    <w:rsid w:val="00416C1D"/>
    <w:rsid w:val="00420C17"/>
    <w:rsid w:val="004221D8"/>
    <w:rsid w:val="00437B22"/>
    <w:rsid w:val="00440B6F"/>
    <w:rsid w:val="00445D04"/>
    <w:rsid w:val="00445E1B"/>
    <w:rsid w:val="0045329D"/>
    <w:rsid w:val="00454197"/>
    <w:rsid w:val="004544C0"/>
    <w:rsid w:val="00454855"/>
    <w:rsid w:val="00460931"/>
    <w:rsid w:val="00463BDC"/>
    <w:rsid w:val="0046409F"/>
    <w:rsid w:val="004640A6"/>
    <w:rsid w:val="0046425F"/>
    <w:rsid w:val="00465DBA"/>
    <w:rsid w:val="00465E83"/>
    <w:rsid w:val="00467013"/>
    <w:rsid w:val="00467CC4"/>
    <w:rsid w:val="004743B6"/>
    <w:rsid w:val="00481171"/>
    <w:rsid w:val="0048174C"/>
    <w:rsid w:val="00492077"/>
    <w:rsid w:val="00494E19"/>
    <w:rsid w:val="004975EA"/>
    <w:rsid w:val="004A1310"/>
    <w:rsid w:val="004B4748"/>
    <w:rsid w:val="004B5E8E"/>
    <w:rsid w:val="004B6209"/>
    <w:rsid w:val="004C0481"/>
    <w:rsid w:val="004C08A8"/>
    <w:rsid w:val="004C1DAC"/>
    <w:rsid w:val="004C1F23"/>
    <w:rsid w:val="004C5626"/>
    <w:rsid w:val="004C5B31"/>
    <w:rsid w:val="004C77B1"/>
    <w:rsid w:val="004D0360"/>
    <w:rsid w:val="004D19FD"/>
    <w:rsid w:val="004D1C54"/>
    <w:rsid w:val="004D4CC5"/>
    <w:rsid w:val="004D5A5E"/>
    <w:rsid w:val="004D5E5C"/>
    <w:rsid w:val="004E1948"/>
    <w:rsid w:val="004E2054"/>
    <w:rsid w:val="004E362A"/>
    <w:rsid w:val="004E39BE"/>
    <w:rsid w:val="004E53F9"/>
    <w:rsid w:val="004E75EC"/>
    <w:rsid w:val="004F25F4"/>
    <w:rsid w:val="00501A07"/>
    <w:rsid w:val="00502AF4"/>
    <w:rsid w:val="005102BC"/>
    <w:rsid w:val="00510C33"/>
    <w:rsid w:val="00514420"/>
    <w:rsid w:val="00516399"/>
    <w:rsid w:val="005164ED"/>
    <w:rsid w:val="00527699"/>
    <w:rsid w:val="00530064"/>
    <w:rsid w:val="005314C1"/>
    <w:rsid w:val="00532E12"/>
    <w:rsid w:val="00543839"/>
    <w:rsid w:val="005449C0"/>
    <w:rsid w:val="00551902"/>
    <w:rsid w:val="00557555"/>
    <w:rsid w:val="00560593"/>
    <w:rsid w:val="005658D8"/>
    <w:rsid w:val="00565EFD"/>
    <w:rsid w:val="00566B30"/>
    <w:rsid w:val="00575E62"/>
    <w:rsid w:val="00585313"/>
    <w:rsid w:val="0059387F"/>
    <w:rsid w:val="005A1FDB"/>
    <w:rsid w:val="005B07FE"/>
    <w:rsid w:val="005C14F9"/>
    <w:rsid w:val="005C4102"/>
    <w:rsid w:val="005C66CA"/>
    <w:rsid w:val="005D383C"/>
    <w:rsid w:val="005D4496"/>
    <w:rsid w:val="005D611B"/>
    <w:rsid w:val="005E4EDE"/>
    <w:rsid w:val="005F11E7"/>
    <w:rsid w:val="00605302"/>
    <w:rsid w:val="006074A0"/>
    <w:rsid w:val="0061298E"/>
    <w:rsid w:val="00613F88"/>
    <w:rsid w:val="0061610B"/>
    <w:rsid w:val="00620C9C"/>
    <w:rsid w:val="0062231D"/>
    <w:rsid w:val="00626FF7"/>
    <w:rsid w:val="00633405"/>
    <w:rsid w:val="006377D3"/>
    <w:rsid w:val="0064026C"/>
    <w:rsid w:val="00644392"/>
    <w:rsid w:val="00653CA2"/>
    <w:rsid w:val="006566F8"/>
    <w:rsid w:val="006567A5"/>
    <w:rsid w:val="00657E88"/>
    <w:rsid w:val="00660347"/>
    <w:rsid w:val="006638AC"/>
    <w:rsid w:val="00666355"/>
    <w:rsid w:val="00667EB1"/>
    <w:rsid w:val="00673F50"/>
    <w:rsid w:val="00675222"/>
    <w:rsid w:val="00680AE2"/>
    <w:rsid w:val="006848F7"/>
    <w:rsid w:val="0068524E"/>
    <w:rsid w:val="00686961"/>
    <w:rsid w:val="00686FE6"/>
    <w:rsid w:val="00691CEE"/>
    <w:rsid w:val="00693483"/>
    <w:rsid w:val="00697128"/>
    <w:rsid w:val="00697E82"/>
    <w:rsid w:val="006A0A0E"/>
    <w:rsid w:val="006A17E9"/>
    <w:rsid w:val="006A6BEB"/>
    <w:rsid w:val="006B169F"/>
    <w:rsid w:val="006B1A6F"/>
    <w:rsid w:val="006B41F7"/>
    <w:rsid w:val="006C32C4"/>
    <w:rsid w:val="006D2D09"/>
    <w:rsid w:val="006D7F21"/>
    <w:rsid w:val="006E0120"/>
    <w:rsid w:val="006E5B2A"/>
    <w:rsid w:val="006E668A"/>
    <w:rsid w:val="006F02F3"/>
    <w:rsid w:val="006F1868"/>
    <w:rsid w:val="006F196A"/>
    <w:rsid w:val="006F6292"/>
    <w:rsid w:val="007109C1"/>
    <w:rsid w:val="0071118C"/>
    <w:rsid w:val="00712C71"/>
    <w:rsid w:val="0071415C"/>
    <w:rsid w:val="00715569"/>
    <w:rsid w:val="00717342"/>
    <w:rsid w:val="00721565"/>
    <w:rsid w:val="00721A82"/>
    <w:rsid w:val="00730FA2"/>
    <w:rsid w:val="0073756C"/>
    <w:rsid w:val="00740665"/>
    <w:rsid w:val="00740971"/>
    <w:rsid w:val="00750B6C"/>
    <w:rsid w:val="00751108"/>
    <w:rsid w:val="007527E5"/>
    <w:rsid w:val="0076196A"/>
    <w:rsid w:val="007625C3"/>
    <w:rsid w:val="0077189E"/>
    <w:rsid w:val="00774647"/>
    <w:rsid w:val="00781BDE"/>
    <w:rsid w:val="00782006"/>
    <w:rsid w:val="007849FA"/>
    <w:rsid w:val="00784F17"/>
    <w:rsid w:val="007904E1"/>
    <w:rsid w:val="007926F6"/>
    <w:rsid w:val="00793D8D"/>
    <w:rsid w:val="007969D2"/>
    <w:rsid w:val="007A2C7A"/>
    <w:rsid w:val="007A7747"/>
    <w:rsid w:val="007B541A"/>
    <w:rsid w:val="007B75D4"/>
    <w:rsid w:val="007D2A0A"/>
    <w:rsid w:val="007D2BE6"/>
    <w:rsid w:val="007E1DBA"/>
    <w:rsid w:val="007E40DD"/>
    <w:rsid w:val="007E482D"/>
    <w:rsid w:val="007E622E"/>
    <w:rsid w:val="007F3E79"/>
    <w:rsid w:val="007F6BCB"/>
    <w:rsid w:val="00800655"/>
    <w:rsid w:val="00800B9E"/>
    <w:rsid w:val="00800F4D"/>
    <w:rsid w:val="008072CB"/>
    <w:rsid w:val="008079B6"/>
    <w:rsid w:val="00811B96"/>
    <w:rsid w:val="0081247B"/>
    <w:rsid w:val="008139F6"/>
    <w:rsid w:val="00814D5D"/>
    <w:rsid w:val="00817254"/>
    <w:rsid w:val="00820C22"/>
    <w:rsid w:val="00820D50"/>
    <w:rsid w:val="00824E05"/>
    <w:rsid w:val="008258DF"/>
    <w:rsid w:val="00825B97"/>
    <w:rsid w:val="008276EB"/>
    <w:rsid w:val="00831364"/>
    <w:rsid w:val="008353C0"/>
    <w:rsid w:val="0084065D"/>
    <w:rsid w:val="00851E56"/>
    <w:rsid w:val="00864B51"/>
    <w:rsid w:val="00864F81"/>
    <w:rsid w:val="00865497"/>
    <w:rsid w:val="0086755F"/>
    <w:rsid w:val="00871EE6"/>
    <w:rsid w:val="00873BDE"/>
    <w:rsid w:val="00874C4B"/>
    <w:rsid w:val="00885AB9"/>
    <w:rsid w:val="008900E2"/>
    <w:rsid w:val="008A1A48"/>
    <w:rsid w:val="008A36DC"/>
    <w:rsid w:val="008A3725"/>
    <w:rsid w:val="008A4520"/>
    <w:rsid w:val="008B1112"/>
    <w:rsid w:val="008B14D8"/>
    <w:rsid w:val="008B2D81"/>
    <w:rsid w:val="008B3E5F"/>
    <w:rsid w:val="008B4F43"/>
    <w:rsid w:val="008C4D9C"/>
    <w:rsid w:val="008D2A11"/>
    <w:rsid w:val="008D6FD4"/>
    <w:rsid w:val="008E1382"/>
    <w:rsid w:val="008E45EB"/>
    <w:rsid w:val="008E5FFD"/>
    <w:rsid w:val="008F0228"/>
    <w:rsid w:val="008F1572"/>
    <w:rsid w:val="008F5CE3"/>
    <w:rsid w:val="008F6CE0"/>
    <w:rsid w:val="00900D44"/>
    <w:rsid w:val="00904E20"/>
    <w:rsid w:val="00906276"/>
    <w:rsid w:val="00906E0C"/>
    <w:rsid w:val="0091195B"/>
    <w:rsid w:val="00912062"/>
    <w:rsid w:val="00912B4C"/>
    <w:rsid w:val="009140FE"/>
    <w:rsid w:val="009171F8"/>
    <w:rsid w:val="00921BF1"/>
    <w:rsid w:val="00925184"/>
    <w:rsid w:val="00933E1F"/>
    <w:rsid w:val="00936629"/>
    <w:rsid w:val="00940A9E"/>
    <w:rsid w:val="00942020"/>
    <w:rsid w:val="00943AFD"/>
    <w:rsid w:val="00944062"/>
    <w:rsid w:val="0094612C"/>
    <w:rsid w:val="0095171D"/>
    <w:rsid w:val="009634EF"/>
    <w:rsid w:val="00966FAF"/>
    <w:rsid w:val="0097380E"/>
    <w:rsid w:val="00975391"/>
    <w:rsid w:val="00976184"/>
    <w:rsid w:val="009773F8"/>
    <w:rsid w:val="009775D0"/>
    <w:rsid w:val="0097799E"/>
    <w:rsid w:val="00984612"/>
    <w:rsid w:val="00990C1F"/>
    <w:rsid w:val="0099201E"/>
    <w:rsid w:val="009926FE"/>
    <w:rsid w:val="00994EB6"/>
    <w:rsid w:val="00997B86"/>
    <w:rsid w:val="009A5E30"/>
    <w:rsid w:val="009B02ED"/>
    <w:rsid w:val="009B1E0F"/>
    <w:rsid w:val="009B3168"/>
    <w:rsid w:val="009C02D9"/>
    <w:rsid w:val="009D001B"/>
    <w:rsid w:val="009D0B99"/>
    <w:rsid w:val="009E5358"/>
    <w:rsid w:val="009E61F3"/>
    <w:rsid w:val="009E7303"/>
    <w:rsid w:val="009E76A2"/>
    <w:rsid w:val="009F0214"/>
    <w:rsid w:val="009F14E5"/>
    <w:rsid w:val="009F6BC4"/>
    <w:rsid w:val="00A01165"/>
    <w:rsid w:val="00A01C3F"/>
    <w:rsid w:val="00A033E7"/>
    <w:rsid w:val="00A04BBE"/>
    <w:rsid w:val="00A06BD9"/>
    <w:rsid w:val="00A07E99"/>
    <w:rsid w:val="00A12649"/>
    <w:rsid w:val="00A15433"/>
    <w:rsid w:val="00A20A8D"/>
    <w:rsid w:val="00A2160B"/>
    <w:rsid w:val="00A244FF"/>
    <w:rsid w:val="00A27FA7"/>
    <w:rsid w:val="00A321F0"/>
    <w:rsid w:val="00A33026"/>
    <w:rsid w:val="00A34CD0"/>
    <w:rsid w:val="00A35E82"/>
    <w:rsid w:val="00A37761"/>
    <w:rsid w:val="00A40658"/>
    <w:rsid w:val="00A526BA"/>
    <w:rsid w:val="00A52C57"/>
    <w:rsid w:val="00A623B7"/>
    <w:rsid w:val="00A67D4F"/>
    <w:rsid w:val="00A70D73"/>
    <w:rsid w:val="00A71A5D"/>
    <w:rsid w:val="00A77AF7"/>
    <w:rsid w:val="00A8331D"/>
    <w:rsid w:val="00A83ED7"/>
    <w:rsid w:val="00A8430D"/>
    <w:rsid w:val="00A8714B"/>
    <w:rsid w:val="00A87965"/>
    <w:rsid w:val="00A95F34"/>
    <w:rsid w:val="00AA27A5"/>
    <w:rsid w:val="00AA5080"/>
    <w:rsid w:val="00AB2F0E"/>
    <w:rsid w:val="00AB4BAB"/>
    <w:rsid w:val="00AB669C"/>
    <w:rsid w:val="00AC56C5"/>
    <w:rsid w:val="00AC7BD5"/>
    <w:rsid w:val="00AD3E19"/>
    <w:rsid w:val="00AD66E3"/>
    <w:rsid w:val="00AE79AE"/>
    <w:rsid w:val="00AF5066"/>
    <w:rsid w:val="00B05328"/>
    <w:rsid w:val="00B10093"/>
    <w:rsid w:val="00B14131"/>
    <w:rsid w:val="00B2145D"/>
    <w:rsid w:val="00B21AF9"/>
    <w:rsid w:val="00B409A9"/>
    <w:rsid w:val="00B45404"/>
    <w:rsid w:val="00B47F9B"/>
    <w:rsid w:val="00B51001"/>
    <w:rsid w:val="00B56FF3"/>
    <w:rsid w:val="00B65AB4"/>
    <w:rsid w:val="00B807DF"/>
    <w:rsid w:val="00B8421B"/>
    <w:rsid w:val="00B85F6A"/>
    <w:rsid w:val="00B900A3"/>
    <w:rsid w:val="00B90EE3"/>
    <w:rsid w:val="00B93E3D"/>
    <w:rsid w:val="00B94D55"/>
    <w:rsid w:val="00B957CF"/>
    <w:rsid w:val="00B97BEE"/>
    <w:rsid w:val="00BA1737"/>
    <w:rsid w:val="00BA24D8"/>
    <w:rsid w:val="00BA2EFF"/>
    <w:rsid w:val="00BA323D"/>
    <w:rsid w:val="00BA5AB7"/>
    <w:rsid w:val="00BB7913"/>
    <w:rsid w:val="00BB7A01"/>
    <w:rsid w:val="00BC41B4"/>
    <w:rsid w:val="00BC437D"/>
    <w:rsid w:val="00BC5811"/>
    <w:rsid w:val="00BC5B06"/>
    <w:rsid w:val="00BC7CEE"/>
    <w:rsid w:val="00BC7F34"/>
    <w:rsid w:val="00BD16F9"/>
    <w:rsid w:val="00BD2543"/>
    <w:rsid w:val="00BD7F9B"/>
    <w:rsid w:val="00BE072F"/>
    <w:rsid w:val="00BE3E8D"/>
    <w:rsid w:val="00BE431E"/>
    <w:rsid w:val="00BE60C9"/>
    <w:rsid w:val="00BF159F"/>
    <w:rsid w:val="00BF3B67"/>
    <w:rsid w:val="00C1087C"/>
    <w:rsid w:val="00C15611"/>
    <w:rsid w:val="00C31DA1"/>
    <w:rsid w:val="00C33827"/>
    <w:rsid w:val="00C33D1F"/>
    <w:rsid w:val="00C344A5"/>
    <w:rsid w:val="00C35503"/>
    <w:rsid w:val="00C36344"/>
    <w:rsid w:val="00C3652A"/>
    <w:rsid w:val="00C36B79"/>
    <w:rsid w:val="00C36BA9"/>
    <w:rsid w:val="00C37A0C"/>
    <w:rsid w:val="00C44595"/>
    <w:rsid w:val="00C45405"/>
    <w:rsid w:val="00C47B39"/>
    <w:rsid w:val="00C500E2"/>
    <w:rsid w:val="00C52AC3"/>
    <w:rsid w:val="00C54DBA"/>
    <w:rsid w:val="00C60B7D"/>
    <w:rsid w:val="00C615CE"/>
    <w:rsid w:val="00C6665D"/>
    <w:rsid w:val="00C814E1"/>
    <w:rsid w:val="00C84586"/>
    <w:rsid w:val="00CA40E4"/>
    <w:rsid w:val="00CA5A83"/>
    <w:rsid w:val="00CB7094"/>
    <w:rsid w:val="00CB7608"/>
    <w:rsid w:val="00CC0599"/>
    <w:rsid w:val="00CC253B"/>
    <w:rsid w:val="00CC26BA"/>
    <w:rsid w:val="00CC3999"/>
    <w:rsid w:val="00CC3C94"/>
    <w:rsid w:val="00CC3E0C"/>
    <w:rsid w:val="00CC77D2"/>
    <w:rsid w:val="00CD2F6A"/>
    <w:rsid w:val="00CE0B88"/>
    <w:rsid w:val="00CE6F20"/>
    <w:rsid w:val="00CF4BBB"/>
    <w:rsid w:val="00D002D6"/>
    <w:rsid w:val="00D0113F"/>
    <w:rsid w:val="00D12358"/>
    <w:rsid w:val="00D14CA6"/>
    <w:rsid w:val="00D15D10"/>
    <w:rsid w:val="00D2009D"/>
    <w:rsid w:val="00D2416A"/>
    <w:rsid w:val="00D25E3C"/>
    <w:rsid w:val="00D33E0D"/>
    <w:rsid w:val="00D35CD5"/>
    <w:rsid w:val="00D42B09"/>
    <w:rsid w:val="00D43529"/>
    <w:rsid w:val="00D44032"/>
    <w:rsid w:val="00D464D1"/>
    <w:rsid w:val="00D56B52"/>
    <w:rsid w:val="00D60811"/>
    <w:rsid w:val="00D62B66"/>
    <w:rsid w:val="00D653B6"/>
    <w:rsid w:val="00D67C15"/>
    <w:rsid w:val="00D77C52"/>
    <w:rsid w:val="00DA4183"/>
    <w:rsid w:val="00DB02A8"/>
    <w:rsid w:val="00DB2F5F"/>
    <w:rsid w:val="00DB3698"/>
    <w:rsid w:val="00DB3A00"/>
    <w:rsid w:val="00DB4EB0"/>
    <w:rsid w:val="00DC5943"/>
    <w:rsid w:val="00DD37DC"/>
    <w:rsid w:val="00DD46CA"/>
    <w:rsid w:val="00DE49CB"/>
    <w:rsid w:val="00DE6925"/>
    <w:rsid w:val="00DF0865"/>
    <w:rsid w:val="00DF26C7"/>
    <w:rsid w:val="00E079B5"/>
    <w:rsid w:val="00E10BC5"/>
    <w:rsid w:val="00E10D50"/>
    <w:rsid w:val="00E14EFB"/>
    <w:rsid w:val="00E27E9B"/>
    <w:rsid w:val="00E32BCC"/>
    <w:rsid w:val="00E32CBE"/>
    <w:rsid w:val="00E34894"/>
    <w:rsid w:val="00E378AC"/>
    <w:rsid w:val="00E458D0"/>
    <w:rsid w:val="00E4763C"/>
    <w:rsid w:val="00E509E1"/>
    <w:rsid w:val="00E53A15"/>
    <w:rsid w:val="00E56B79"/>
    <w:rsid w:val="00E65A39"/>
    <w:rsid w:val="00E8136D"/>
    <w:rsid w:val="00E86619"/>
    <w:rsid w:val="00E94599"/>
    <w:rsid w:val="00EA1476"/>
    <w:rsid w:val="00EA607D"/>
    <w:rsid w:val="00EB26B8"/>
    <w:rsid w:val="00EB36A1"/>
    <w:rsid w:val="00EB5A14"/>
    <w:rsid w:val="00EB6873"/>
    <w:rsid w:val="00EB6A3E"/>
    <w:rsid w:val="00EC119F"/>
    <w:rsid w:val="00EC30AC"/>
    <w:rsid w:val="00EC3E70"/>
    <w:rsid w:val="00EC5A3E"/>
    <w:rsid w:val="00EC6069"/>
    <w:rsid w:val="00EC6F08"/>
    <w:rsid w:val="00ED14C4"/>
    <w:rsid w:val="00ED2E95"/>
    <w:rsid w:val="00ED3588"/>
    <w:rsid w:val="00ED39B6"/>
    <w:rsid w:val="00ED469B"/>
    <w:rsid w:val="00EE2BCE"/>
    <w:rsid w:val="00EE45C3"/>
    <w:rsid w:val="00EE4C59"/>
    <w:rsid w:val="00EF0797"/>
    <w:rsid w:val="00EF3A94"/>
    <w:rsid w:val="00EF49E3"/>
    <w:rsid w:val="00F0122D"/>
    <w:rsid w:val="00F01DF9"/>
    <w:rsid w:val="00F04907"/>
    <w:rsid w:val="00F110C7"/>
    <w:rsid w:val="00F15706"/>
    <w:rsid w:val="00F167F6"/>
    <w:rsid w:val="00F22B26"/>
    <w:rsid w:val="00F23A3B"/>
    <w:rsid w:val="00F31768"/>
    <w:rsid w:val="00F33387"/>
    <w:rsid w:val="00F35CBF"/>
    <w:rsid w:val="00F36E98"/>
    <w:rsid w:val="00F424EB"/>
    <w:rsid w:val="00F42AB0"/>
    <w:rsid w:val="00F46A77"/>
    <w:rsid w:val="00F61311"/>
    <w:rsid w:val="00F62749"/>
    <w:rsid w:val="00F629B5"/>
    <w:rsid w:val="00F63CD6"/>
    <w:rsid w:val="00F63FAF"/>
    <w:rsid w:val="00F65D2E"/>
    <w:rsid w:val="00F724CB"/>
    <w:rsid w:val="00F75903"/>
    <w:rsid w:val="00F92E42"/>
    <w:rsid w:val="00F953A6"/>
    <w:rsid w:val="00FA0892"/>
    <w:rsid w:val="00FA34E3"/>
    <w:rsid w:val="00FA55F2"/>
    <w:rsid w:val="00FB51B4"/>
    <w:rsid w:val="00FB5FE6"/>
    <w:rsid w:val="00FB6982"/>
    <w:rsid w:val="00FC06A5"/>
    <w:rsid w:val="00FC1DBA"/>
    <w:rsid w:val="00FC2087"/>
    <w:rsid w:val="00FC65EE"/>
    <w:rsid w:val="00FD0E84"/>
    <w:rsid w:val="00FD4371"/>
    <w:rsid w:val="00FD5049"/>
    <w:rsid w:val="00FD7766"/>
    <w:rsid w:val="00FE2AD4"/>
    <w:rsid w:val="00FF3949"/>
    <w:rsid w:val="00FF55D5"/>
    <w:rsid w:val="00FF6691"/>
    <w:rsid w:val="00FF7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98E7"/>
  <w15:chartTrackingRefBased/>
  <w15:docId w15:val="{69921AE1-39BE-4201-B36C-E3516AE1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15BF"/>
  </w:style>
  <w:style w:type="paragraph" w:styleId="Kop7">
    <w:name w:val="heading 7"/>
    <w:basedOn w:val="Standaard"/>
    <w:next w:val="Standaard"/>
    <w:link w:val="Kop7Char"/>
    <w:qFormat/>
    <w:rsid w:val="00445E1B"/>
    <w:pPr>
      <w:keepNext/>
      <w:spacing w:after="120" w:line="240" w:lineRule="auto"/>
      <w:jc w:val="center"/>
      <w:outlineLvl w:val="6"/>
    </w:pPr>
    <w:rPr>
      <w:rFonts w:ascii="Arial" w:eastAsia="Times New Roman" w:hAnsi="Arial" w:cs="Times New Roman"/>
      <w:b/>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1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18A"/>
    <w:rPr>
      <w:rFonts w:ascii="Segoe UI" w:hAnsi="Segoe UI" w:cs="Segoe UI"/>
      <w:sz w:val="18"/>
      <w:szCs w:val="18"/>
    </w:rPr>
  </w:style>
  <w:style w:type="character" w:styleId="Verwijzingopmerking">
    <w:name w:val="annotation reference"/>
    <w:basedOn w:val="Standaardalinea-lettertype"/>
    <w:uiPriority w:val="99"/>
    <w:semiHidden/>
    <w:unhideWhenUsed/>
    <w:rsid w:val="0020018A"/>
    <w:rPr>
      <w:sz w:val="16"/>
      <w:szCs w:val="16"/>
    </w:rPr>
  </w:style>
  <w:style w:type="paragraph" w:styleId="Tekstopmerking">
    <w:name w:val="annotation text"/>
    <w:basedOn w:val="Standaard"/>
    <w:link w:val="TekstopmerkingChar"/>
    <w:uiPriority w:val="99"/>
    <w:unhideWhenUsed/>
    <w:rsid w:val="0020018A"/>
    <w:pPr>
      <w:spacing w:line="240" w:lineRule="auto"/>
    </w:pPr>
    <w:rPr>
      <w:sz w:val="20"/>
      <w:szCs w:val="20"/>
    </w:rPr>
  </w:style>
  <w:style w:type="character" w:customStyle="1" w:styleId="TekstopmerkingChar">
    <w:name w:val="Tekst opmerking Char"/>
    <w:basedOn w:val="Standaardalinea-lettertype"/>
    <w:link w:val="Tekstopmerking"/>
    <w:uiPriority w:val="99"/>
    <w:rsid w:val="0020018A"/>
    <w:rPr>
      <w:sz w:val="20"/>
      <w:szCs w:val="20"/>
    </w:rPr>
  </w:style>
  <w:style w:type="paragraph" w:styleId="Onderwerpvanopmerking">
    <w:name w:val="annotation subject"/>
    <w:basedOn w:val="Tekstopmerking"/>
    <w:next w:val="Tekstopmerking"/>
    <w:link w:val="OnderwerpvanopmerkingChar"/>
    <w:uiPriority w:val="99"/>
    <w:semiHidden/>
    <w:unhideWhenUsed/>
    <w:rsid w:val="0020018A"/>
    <w:rPr>
      <w:b/>
      <w:bCs/>
    </w:rPr>
  </w:style>
  <w:style w:type="character" w:customStyle="1" w:styleId="OnderwerpvanopmerkingChar">
    <w:name w:val="Onderwerp van opmerking Char"/>
    <w:basedOn w:val="TekstopmerkingChar"/>
    <w:link w:val="Onderwerpvanopmerking"/>
    <w:uiPriority w:val="99"/>
    <w:semiHidden/>
    <w:rsid w:val="0020018A"/>
    <w:rPr>
      <w:b/>
      <w:bCs/>
      <w:sz w:val="20"/>
      <w:szCs w:val="20"/>
    </w:rPr>
  </w:style>
  <w:style w:type="paragraph" w:styleId="Lijstalinea">
    <w:name w:val="List Paragraph"/>
    <w:basedOn w:val="Standaard"/>
    <w:uiPriority w:val="34"/>
    <w:qFormat/>
    <w:rsid w:val="006F6292"/>
    <w:pPr>
      <w:spacing w:after="0" w:line="240" w:lineRule="auto"/>
      <w:ind w:left="720"/>
      <w:contextualSpacing/>
    </w:pPr>
  </w:style>
  <w:style w:type="paragraph" w:styleId="Revisie">
    <w:name w:val="Revision"/>
    <w:hidden/>
    <w:uiPriority w:val="99"/>
    <w:semiHidden/>
    <w:rsid w:val="006E668A"/>
    <w:pPr>
      <w:spacing w:after="0" w:line="240" w:lineRule="auto"/>
    </w:pPr>
  </w:style>
  <w:style w:type="character" w:customStyle="1" w:styleId="Kop7Char">
    <w:name w:val="Kop 7 Char"/>
    <w:basedOn w:val="Standaardalinea-lettertype"/>
    <w:link w:val="Kop7"/>
    <w:rsid w:val="00445E1B"/>
    <w:rPr>
      <w:rFonts w:ascii="Arial" w:eastAsia="Times New Roman" w:hAnsi="Arial" w:cs="Times New Roman"/>
      <w:b/>
      <w:szCs w:val="20"/>
      <w:lang w:val="fr-FR"/>
    </w:rPr>
  </w:style>
  <w:style w:type="paragraph" w:styleId="Koptekst">
    <w:name w:val="header"/>
    <w:basedOn w:val="Standaard"/>
    <w:link w:val="KoptekstChar"/>
    <w:uiPriority w:val="99"/>
    <w:rsid w:val="00445E1B"/>
    <w:pPr>
      <w:tabs>
        <w:tab w:val="center" w:pos="4153"/>
        <w:tab w:val="right" w:pos="8306"/>
      </w:tabs>
      <w:spacing w:after="0" w:line="240" w:lineRule="auto"/>
    </w:pPr>
    <w:rPr>
      <w:rFonts w:ascii="Times New Roman" w:eastAsia="Times New Roman" w:hAnsi="Times New Roman" w:cs="Times New Roman"/>
      <w:sz w:val="20"/>
      <w:szCs w:val="20"/>
      <w:lang w:val="fr-FR"/>
    </w:rPr>
  </w:style>
  <w:style w:type="character" w:customStyle="1" w:styleId="KoptekstChar">
    <w:name w:val="Koptekst Char"/>
    <w:basedOn w:val="Standaardalinea-lettertype"/>
    <w:link w:val="Koptekst"/>
    <w:uiPriority w:val="99"/>
    <w:rsid w:val="00445E1B"/>
    <w:rPr>
      <w:rFonts w:ascii="Times New Roman" w:eastAsia="Times New Roman" w:hAnsi="Times New Roman" w:cs="Times New Roman"/>
      <w:sz w:val="20"/>
      <w:szCs w:val="20"/>
      <w:lang w:val="fr-FR"/>
    </w:rPr>
  </w:style>
  <w:style w:type="table" w:styleId="Tabelraster">
    <w:name w:val="Table Grid"/>
    <w:basedOn w:val="Standaardtabel"/>
    <w:uiPriority w:val="39"/>
    <w:rsid w:val="0079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641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41E1"/>
    <w:rPr>
      <w:sz w:val="20"/>
      <w:szCs w:val="20"/>
    </w:rPr>
  </w:style>
  <w:style w:type="character" w:styleId="Voetnootmarkering">
    <w:name w:val="footnote reference"/>
    <w:basedOn w:val="Standaardalinea-lettertype"/>
    <w:uiPriority w:val="99"/>
    <w:semiHidden/>
    <w:unhideWhenUsed/>
    <w:rsid w:val="001641E1"/>
    <w:rPr>
      <w:vertAlign w:val="superscript"/>
    </w:rPr>
  </w:style>
  <w:style w:type="paragraph" w:styleId="Voettekst">
    <w:name w:val="footer"/>
    <w:basedOn w:val="Standaard"/>
    <w:link w:val="VoettekstChar"/>
    <w:uiPriority w:val="99"/>
    <w:unhideWhenUsed/>
    <w:rsid w:val="000037F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037FE"/>
  </w:style>
  <w:style w:type="numbering" w:customStyle="1" w:styleId="Stijl1">
    <w:name w:val="Stijl1"/>
    <w:uiPriority w:val="99"/>
    <w:rsid w:val="007B75D4"/>
    <w:pPr>
      <w:numPr>
        <w:numId w:val="21"/>
      </w:numPr>
    </w:pPr>
  </w:style>
  <w:style w:type="table" w:customStyle="1" w:styleId="Grilledutableau1">
    <w:name w:val="Grille du tableau1"/>
    <w:basedOn w:val="Standaardtabel"/>
    <w:next w:val="Tabelraster"/>
    <w:uiPriority w:val="59"/>
    <w:rsid w:val="007B75D4"/>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7F6BCB"/>
    <w:pPr>
      <w:spacing w:after="0" w:line="240" w:lineRule="auto"/>
    </w:pPr>
  </w:style>
  <w:style w:type="character" w:styleId="Zwaar">
    <w:name w:val="Strong"/>
    <w:basedOn w:val="Standaardalinea-lettertype"/>
    <w:uiPriority w:val="22"/>
    <w:qFormat/>
    <w:rsid w:val="007F6BCB"/>
    <w:rPr>
      <w:b/>
      <w:bCs/>
    </w:rPr>
  </w:style>
  <w:style w:type="paragraph" w:customStyle="1" w:styleId="Titel1">
    <w:name w:val="Titel1"/>
    <w:basedOn w:val="Standaard"/>
    <w:next w:val="Standaard"/>
    <w:uiPriority w:val="10"/>
    <w:qFormat/>
    <w:rsid w:val="007F6BCB"/>
    <w:pPr>
      <w:spacing w:after="0" w:line="240" w:lineRule="auto"/>
      <w:contextualSpacing/>
    </w:pPr>
    <w:rPr>
      <w:rFonts w:ascii="Calibri Light" w:eastAsia="Yu Gothic Light" w:hAnsi="Calibri Light" w:cs="Times New Roman"/>
      <w:color w:val="5B9BD5"/>
      <w:spacing w:val="-10"/>
      <w:sz w:val="56"/>
      <w:szCs w:val="56"/>
      <w:lang w:val="nl-NL"/>
    </w:rPr>
  </w:style>
  <w:style w:type="character" w:customStyle="1" w:styleId="TitelChar">
    <w:name w:val="Titel Char"/>
    <w:basedOn w:val="Standaardalinea-lettertype"/>
    <w:link w:val="Titel"/>
    <w:uiPriority w:val="10"/>
    <w:rsid w:val="007F6BCB"/>
    <w:rPr>
      <w:rFonts w:ascii="Calibri Light" w:eastAsia="Yu Gothic Light" w:hAnsi="Calibri Light" w:cs="Times New Roman"/>
      <w:color w:val="5B9BD5"/>
      <w:spacing w:val="-10"/>
      <w:sz w:val="56"/>
      <w:szCs w:val="56"/>
      <w:lang w:val="nl-NL"/>
    </w:rPr>
  </w:style>
  <w:style w:type="character" w:customStyle="1" w:styleId="Hyperlink1">
    <w:name w:val="Hyperlink1"/>
    <w:basedOn w:val="Standaardalinea-lettertype"/>
    <w:uiPriority w:val="99"/>
    <w:unhideWhenUsed/>
    <w:rsid w:val="007F6BCB"/>
    <w:rPr>
      <w:color w:val="0563C1"/>
      <w:u w:val="single"/>
    </w:rPr>
  </w:style>
  <w:style w:type="character" w:customStyle="1" w:styleId="highlight">
    <w:name w:val="highlight"/>
    <w:basedOn w:val="Standaardalinea-lettertype"/>
    <w:rsid w:val="007F6BCB"/>
  </w:style>
  <w:style w:type="table" w:customStyle="1" w:styleId="Tabelraster1">
    <w:name w:val="Tabelraster1"/>
    <w:basedOn w:val="Standaardtabel"/>
    <w:next w:val="Tabelraster"/>
    <w:uiPriority w:val="59"/>
    <w:rsid w:val="007F6BCB"/>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7F6BCB"/>
    <w:pPr>
      <w:spacing w:after="0" w:line="240" w:lineRule="auto"/>
      <w:contextualSpacing/>
    </w:pPr>
    <w:rPr>
      <w:rFonts w:ascii="Calibri Light" w:eastAsia="Yu Gothic Light" w:hAnsi="Calibri Light" w:cs="Times New Roman"/>
      <w:color w:val="5B9BD5"/>
      <w:spacing w:val="-10"/>
      <w:sz w:val="56"/>
      <w:szCs w:val="56"/>
      <w:lang w:val="nl-NL"/>
    </w:rPr>
  </w:style>
  <w:style w:type="character" w:customStyle="1" w:styleId="TitelChar1">
    <w:name w:val="Titel Char1"/>
    <w:basedOn w:val="Standaardalinea-lettertype"/>
    <w:uiPriority w:val="10"/>
    <w:rsid w:val="007F6BC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F6BCB"/>
    <w:rPr>
      <w:color w:val="0563C1" w:themeColor="hyperlink"/>
      <w:u w:val="single"/>
    </w:rPr>
  </w:style>
  <w:style w:type="table" w:customStyle="1" w:styleId="Tabelraster2">
    <w:name w:val="Tabelraster2"/>
    <w:basedOn w:val="Standaardtabel"/>
    <w:next w:val="Tabelraster"/>
    <w:rsid w:val="003905EC"/>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74">
      <w:bodyDiv w:val="1"/>
      <w:marLeft w:val="0"/>
      <w:marRight w:val="0"/>
      <w:marTop w:val="0"/>
      <w:marBottom w:val="0"/>
      <w:divBdr>
        <w:top w:val="none" w:sz="0" w:space="0" w:color="auto"/>
        <w:left w:val="none" w:sz="0" w:space="0" w:color="auto"/>
        <w:bottom w:val="none" w:sz="0" w:space="0" w:color="auto"/>
        <w:right w:val="none" w:sz="0" w:space="0" w:color="auto"/>
      </w:divBdr>
    </w:div>
    <w:div w:id="247689411">
      <w:bodyDiv w:val="1"/>
      <w:marLeft w:val="0"/>
      <w:marRight w:val="0"/>
      <w:marTop w:val="0"/>
      <w:marBottom w:val="0"/>
      <w:divBdr>
        <w:top w:val="none" w:sz="0" w:space="0" w:color="auto"/>
        <w:left w:val="none" w:sz="0" w:space="0" w:color="auto"/>
        <w:bottom w:val="none" w:sz="0" w:space="0" w:color="auto"/>
        <w:right w:val="none" w:sz="0" w:space="0" w:color="auto"/>
      </w:divBdr>
    </w:div>
    <w:div w:id="1237594155">
      <w:bodyDiv w:val="1"/>
      <w:marLeft w:val="0"/>
      <w:marRight w:val="0"/>
      <w:marTop w:val="0"/>
      <w:marBottom w:val="0"/>
      <w:divBdr>
        <w:top w:val="none" w:sz="0" w:space="0" w:color="auto"/>
        <w:left w:val="none" w:sz="0" w:space="0" w:color="auto"/>
        <w:bottom w:val="none" w:sz="0" w:space="0" w:color="auto"/>
        <w:right w:val="none" w:sz="0" w:space="0" w:color="auto"/>
      </w:divBdr>
    </w:div>
    <w:div w:id="1313604126">
      <w:bodyDiv w:val="1"/>
      <w:marLeft w:val="0"/>
      <w:marRight w:val="0"/>
      <w:marTop w:val="0"/>
      <w:marBottom w:val="0"/>
      <w:divBdr>
        <w:top w:val="none" w:sz="0" w:space="0" w:color="auto"/>
        <w:left w:val="none" w:sz="0" w:space="0" w:color="auto"/>
        <w:bottom w:val="none" w:sz="0" w:space="0" w:color="auto"/>
        <w:right w:val="none" w:sz="0" w:space="0" w:color="auto"/>
      </w:divBdr>
    </w:div>
    <w:div w:id="1898010981">
      <w:bodyDiv w:val="1"/>
      <w:marLeft w:val="0"/>
      <w:marRight w:val="0"/>
      <w:marTop w:val="0"/>
      <w:marBottom w:val="0"/>
      <w:divBdr>
        <w:top w:val="none" w:sz="0" w:space="0" w:color="auto"/>
        <w:left w:val="none" w:sz="0" w:space="0" w:color="auto"/>
        <w:bottom w:val="none" w:sz="0" w:space="0" w:color="auto"/>
        <w:right w:val="none" w:sz="0" w:space="0" w:color="auto"/>
      </w:divBdr>
    </w:div>
    <w:div w:id="19252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2022-02-15T23:00:00+00:00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9</Value>
      <Value>29</Value>
      <Value>71</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E425-7426-4D86-8785-8593B9A5B5E7}"/>
</file>

<file path=customXml/itemProps2.xml><?xml version="1.0" encoding="utf-8"?>
<ds:datastoreItem xmlns:ds="http://schemas.openxmlformats.org/officeDocument/2006/customXml" ds:itemID="{FFA545AB-E4AE-4FCE-84EA-29D05D1B7043}"/>
</file>

<file path=customXml/itemProps3.xml><?xml version="1.0" encoding="utf-8"?>
<ds:datastoreItem xmlns:ds="http://schemas.openxmlformats.org/officeDocument/2006/customXml" ds:itemID="{B77865F4-4FCB-49EA-94F9-ADBF9D6011D3}"/>
</file>

<file path=customXml/itemProps4.xml><?xml version="1.0" encoding="utf-8"?>
<ds:datastoreItem xmlns:ds="http://schemas.openxmlformats.org/officeDocument/2006/customXml" ds:itemID="{9FC01411-45E3-47A9-A129-AA3BEE0F2876}"/>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10208</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UZLeuven</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Mathieu</dc:creator>
  <cp:keywords/>
  <dc:description/>
  <cp:lastModifiedBy>Bruno De Bolle (RIZIV-INAMI)</cp:lastModifiedBy>
  <cp:revision>2</cp:revision>
  <dcterms:created xsi:type="dcterms:W3CDTF">2022-02-16T08:16:00Z</dcterms:created>
  <dcterms:modified xsi:type="dcterms:W3CDTF">2022-02-16T08:16:00Z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29;#Arts|d8a1e59b-bcd7-4d2f-b75c-23b993f6e1ad;#58;#Patiënt|2ebaf0cf-7353-4273-b1af-236262c84494;#24;#Ziekenfondsen|a6cbed05-adf5-4226-bcb7-ef5cdc788bf2;#71;#Gespecialiseerde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TemplateUrl">
    <vt:lpwstr/>
  </property>
  <property fmtid="{D5CDD505-2E9C-101B-9397-08002B2CF9AE}" pid="9" name="Order">
    <vt:r8>3513700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