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0C0A" w14:textId="77777777" w:rsidR="00B60096" w:rsidRPr="003E5F61" w:rsidRDefault="00B60096" w:rsidP="00B60096">
      <w:pPr>
        <w:spacing w:line="240" w:lineRule="auto"/>
        <w:ind w:right="141"/>
        <w:rPr>
          <w:rFonts w:ascii="Arial" w:eastAsia="Times New Roman" w:hAnsi="Arial" w:cs="Arial"/>
          <w:b/>
          <w:u w:val="single"/>
          <w:lang w:val="nl-NL" w:eastAsia="nl-NL"/>
        </w:rPr>
      </w:pPr>
      <w:r w:rsidRPr="003E5F61">
        <w:rPr>
          <w:rFonts w:ascii="Arial" w:eastAsia="Times New Roman" w:hAnsi="Arial" w:cs="Arial"/>
          <w:b/>
          <w:lang w:val="nl-NL" w:eastAsia="nl-NL"/>
        </w:rPr>
        <w:t>C41) Aanvraag tot tegemoetkoming voor afgeleverde zakken bestemd voor parenterale voeding voor ambulante niet in het ziekenhuis opgenomen rechthebbenden</w:t>
      </w:r>
    </w:p>
    <w:p w14:paraId="5E3EC774" w14:textId="77777777" w:rsidR="00B60096" w:rsidRPr="003E5F61" w:rsidRDefault="00B60096" w:rsidP="00B60096">
      <w:pPr>
        <w:spacing w:line="240" w:lineRule="auto"/>
        <w:ind w:right="141"/>
        <w:rPr>
          <w:rFonts w:ascii="Arial" w:eastAsia="Times New Roman" w:hAnsi="Arial" w:cs="Arial"/>
          <w:b/>
          <w:u w:val="single"/>
          <w:lang w:val="nl-NL" w:eastAsia="nl-NL"/>
        </w:rPr>
      </w:pPr>
    </w:p>
    <w:p w14:paraId="29769598" w14:textId="77777777" w:rsidR="00B60096" w:rsidRPr="003E5F61" w:rsidRDefault="00B60096" w:rsidP="00B60096">
      <w:pPr>
        <w:spacing w:line="240" w:lineRule="auto"/>
        <w:ind w:right="141"/>
        <w:rPr>
          <w:rFonts w:ascii="Arial" w:eastAsia="Times New Roman" w:hAnsi="Arial" w:cs="Arial"/>
          <w:b/>
          <w:lang w:eastAsia="nl-NL"/>
        </w:rPr>
      </w:pPr>
      <w:r w:rsidRPr="003E5F61">
        <w:rPr>
          <w:rFonts w:ascii="Arial" w:eastAsia="Times New Roman" w:hAnsi="Arial" w:cs="Arial"/>
          <w:b/>
          <w:lang w:eastAsia="nl-NL"/>
        </w:rPr>
        <w:t xml:space="preserve">I. </w:t>
      </w:r>
      <w:proofErr w:type="spellStart"/>
      <w:r w:rsidRPr="003E5F61">
        <w:rPr>
          <w:rFonts w:ascii="Arial" w:eastAsia="Times New Roman" w:hAnsi="Arial" w:cs="Arial"/>
          <w:b/>
          <w:lang w:eastAsia="nl-NL"/>
        </w:rPr>
        <w:t>Identificatie</w:t>
      </w:r>
      <w:proofErr w:type="spellEnd"/>
      <w:r w:rsidRPr="003E5F61">
        <w:rPr>
          <w:rFonts w:ascii="Arial" w:eastAsia="Times New Roman" w:hAnsi="Arial" w:cs="Arial"/>
          <w:b/>
          <w:lang w:eastAsia="nl-NL"/>
        </w:rPr>
        <w:t xml:space="preserve"> van de </w:t>
      </w:r>
      <w:proofErr w:type="spellStart"/>
      <w:r w:rsidRPr="003E5F61">
        <w:rPr>
          <w:rFonts w:ascii="Arial" w:eastAsia="Times New Roman" w:hAnsi="Arial" w:cs="Arial"/>
          <w:b/>
          <w:lang w:eastAsia="nl-NL"/>
        </w:rPr>
        <w:t>rechthebbende</w:t>
      </w:r>
      <w:proofErr w:type="spellEnd"/>
    </w:p>
    <w:p w14:paraId="4555A3A3" w14:textId="77777777" w:rsidR="00B60096" w:rsidRPr="003E5F61" w:rsidRDefault="00B60096" w:rsidP="00B60096">
      <w:pPr>
        <w:spacing w:line="240" w:lineRule="auto"/>
        <w:ind w:right="141"/>
        <w:rPr>
          <w:rFonts w:ascii="Arial" w:eastAsia="Times New Roman" w:hAnsi="Arial" w:cs="Arial"/>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60096" w:rsidRPr="003E5F61" w14:paraId="46F40E0B" w14:textId="77777777" w:rsidTr="00A37E49">
        <w:trPr>
          <w:trHeight w:val="400"/>
        </w:trPr>
        <w:tc>
          <w:tcPr>
            <w:tcW w:w="8522" w:type="dxa"/>
            <w:tcBorders>
              <w:top w:val="single" w:sz="4" w:space="0" w:color="auto"/>
              <w:left w:val="single" w:sz="4" w:space="0" w:color="auto"/>
              <w:bottom w:val="single" w:sz="4" w:space="0" w:color="auto"/>
              <w:right w:val="single" w:sz="4" w:space="0" w:color="auto"/>
            </w:tcBorders>
            <w:vAlign w:val="center"/>
            <w:hideMark/>
          </w:tcPr>
          <w:p w14:paraId="01737FA2" w14:textId="77777777" w:rsidR="00B60096" w:rsidRPr="003E5F61" w:rsidRDefault="00B60096" w:rsidP="00A37E49">
            <w:pPr>
              <w:spacing w:line="240" w:lineRule="auto"/>
              <w:ind w:right="141"/>
              <w:rPr>
                <w:rFonts w:ascii="Arial" w:eastAsia="Times New Roman" w:hAnsi="Arial" w:cs="Arial"/>
                <w:lang w:eastAsia="nl-NL"/>
              </w:rPr>
            </w:pPr>
            <w:r w:rsidRPr="003E5F61">
              <w:rPr>
                <w:rFonts w:ascii="Arial" w:eastAsia="Times New Roman" w:hAnsi="Arial" w:cs="Arial"/>
                <w:lang w:eastAsia="nl-NL"/>
              </w:rPr>
              <w:t xml:space="preserve">Naam : </w:t>
            </w:r>
            <w:r w:rsidRPr="003E5F61">
              <w:rPr>
                <w:rFonts w:ascii="Arial" w:eastAsia="Times New Roman" w:hAnsi="Arial" w:cs="Arial"/>
                <w:lang w:val="nl-NL" w:eastAsia="nl-NL"/>
              </w:rPr>
              <w:t>|_|_|_|_|_|_|_|_|_|_|_|_|_|_|_|_|_|_|_|_|_|_|_|_|_|_|_|_|_|_|_|_|_|_|_|_|_|_|_|_|</w:t>
            </w:r>
          </w:p>
        </w:tc>
      </w:tr>
      <w:tr w:rsidR="00B60096" w:rsidRPr="003E5F61" w14:paraId="6AB64198" w14:textId="77777777" w:rsidTr="00A37E49">
        <w:trPr>
          <w:trHeight w:val="400"/>
        </w:trPr>
        <w:tc>
          <w:tcPr>
            <w:tcW w:w="8522" w:type="dxa"/>
            <w:tcBorders>
              <w:top w:val="single" w:sz="4" w:space="0" w:color="auto"/>
              <w:left w:val="single" w:sz="4" w:space="0" w:color="auto"/>
              <w:bottom w:val="single" w:sz="4" w:space="0" w:color="auto"/>
              <w:right w:val="single" w:sz="4" w:space="0" w:color="auto"/>
            </w:tcBorders>
            <w:vAlign w:val="center"/>
            <w:hideMark/>
          </w:tcPr>
          <w:p w14:paraId="1BCB8B93" w14:textId="77777777" w:rsidR="00B60096" w:rsidRPr="003E5F61" w:rsidRDefault="00B60096" w:rsidP="00A37E49">
            <w:pPr>
              <w:spacing w:line="240" w:lineRule="auto"/>
              <w:ind w:right="141"/>
              <w:rPr>
                <w:rFonts w:ascii="Arial" w:eastAsia="Times New Roman" w:hAnsi="Arial" w:cs="Arial"/>
                <w:lang w:eastAsia="nl-NL"/>
              </w:rPr>
            </w:pPr>
            <w:proofErr w:type="spellStart"/>
            <w:r w:rsidRPr="003E5F61">
              <w:rPr>
                <w:rFonts w:ascii="Arial" w:eastAsia="Times New Roman" w:hAnsi="Arial" w:cs="Arial"/>
                <w:lang w:eastAsia="nl-NL"/>
              </w:rPr>
              <w:t>Voornaam</w:t>
            </w:r>
            <w:proofErr w:type="spellEnd"/>
            <w:r w:rsidRPr="003E5F61">
              <w:rPr>
                <w:rFonts w:ascii="Arial" w:eastAsia="Times New Roman" w:hAnsi="Arial" w:cs="Arial"/>
                <w:lang w:eastAsia="nl-NL"/>
              </w:rPr>
              <w:t> :</w:t>
            </w:r>
            <w:r w:rsidRPr="003E5F61">
              <w:rPr>
                <w:rFonts w:ascii="Arial" w:eastAsia="Times New Roman" w:hAnsi="Arial" w:cs="Arial"/>
                <w:lang w:val="nl-NL" w:eastAsia="nl-NL"/>
              </w:rPr>
              <w:t xml:space="preserve"> |_|_|_|_|_|_|_|_|_|_|_|_|_|_|_|_|_|_|_|_|_|_|_|_|_|_|_|_|_|_|_|_|_|_|_|_|_|_|</w:t>
            </w:r>
          </w:p>
        </w:tc>
      </w:tr>
      <w:tr w:rsidR="00B60096" w:rsidRPr="003E5F61" w14:paraId="19D6B646" w14:textId="77777777" w:rsidTr="00A37E49">
        <w:trPr>
          <w:trHeight w:val="400"/>
        </w:trPr>
        <w:tc>
          <w:tcPr>
            <w:tcW w:w="8522" w:type="dxa"/>
            <w:tcBorders>
              <w:top w:val="single" w:sz="4" w:space="0" w:color="auto"/>
              <w:left w:val="single" w:sz="4" w:space="0" w:color="auto"/>
              <w:bottom w:val="single" w:sz="4" w:space="0" w:color="auto"/>
              <w:right w:val="single" w:sz="4" w:space="0" w:color="auto"/>
            </w:tcBorders>
            <w:vAlign w:val="center"/>
            <w:hideMark/>
          </w:tcPr>
          <w:p w14:paraId="6CFF5116" w14:textId="77777777" w:rsidR="00B60096" w:rsidRPr="003E5F61" w:rsidRDefault="00B60096" w:rsidP="00A37E49">
            <w:pPr>
              <w:spacing w:line="240" w:lineRule="auto"/>
              <w:ind w:right="141"/>
              <w:rPr>
                <w:rFonts w:ascii="Arial" w:eastAsia="Times New Roman" w:hAnsi="Arial" w:cs="Arial"/>
                <w:lang w:eastAsia="nl-NL"/>
              </w:rPr>
            </w:pPr>
            <w:proofErr w:type="spellStart"/>
            <w:r w:rsidRPr="003E5F61">
              <w:rPr>
                <w:rFonts w:ascii="Arial" w:eastAsia="Times New Roman" w:hAnsi="Arial" w:cs="Arial"/>
                <w:lang w:eastAsia="nl-NL"/>
              </w:rPr>
              <w:t>Adres</w:t>
            </w:r>
            <w:proofErr w:type="spellEnd"/>
            <w:r w:rsidRPr="003E5F61">
              <w:rPr>
                <w:rFonts w:ascii="Arial" w:eastAsia="Times New Roman" w:hAnsi="Arial" w:cs="Arial"/>
                <w:lang w:eastAsia="nl-NL"/>
              </w:rPr>
              <w:t xml:space="preserve"> :</w:t>
            </w:r>
            <w:r w:rsidRPr="003E5F61">
              <w:rPr>
                <w:rFonts w:ascii="Arial" w:eastAsia="Times New Roman" w:hAnsi="Arial" w:cs="Arial"/>
                <w:lang w:val="nl-NL" w:eastAsia="nl-NL"/>
              </w:rPr>
              <w:t xml:space="preserve"> |_|_|_|_|_|_|_|_|_|_|_|_|_|_|_|_|_|_|_|_|_|_|_|_|_|_|_|_|_|_|_|_|_|_|_|_|_|_|</w:t>
            </w:r>
          </w:p>
        </w:tc>
      </w:tr>
      <w:tr w:rsidR="00B60096" w:rsidRPr="003E5F61" w14:paraId="7FB9BD64" w14:textId="77777777" w:rsidTr="00A37E49">
        <w:trPr>
          <w:trHeight w:val="400"/>
        </w:trPr>
        <w:tc>
          <w:tcPr>
            <w:tcW w:w="8522" w:type="dxa"/>
            <w:tcBorders>
              <w:top w:val="single" w:sz="4" w:space="0" w:color="auto"/>
              <w:left w:val="single" w:sz="4" w:space="0" w:color="auto"/>
              <w:bottom w:val="nil"/>
              <w:right w:val="single" w:sz="4" w:space="0" w:color="auto"/>
            </w:tcBorders>
            <w:vAlign w:val="center"/>
            <w:hideMark/>
          </w:tcPr>
          <w:p w14:paraId="5D1B69E1" w14:textId="77777777" w:rsidR="00B60096" w:rsidRPr="003E5F61" w:rsidRDefault="00B60096" w:rsidP="00A37E49">
            <w:pPr>
              <w:spacing w:line="240" w:lineRule="auto"/>
              <w:ind w:right="141"/>
              <w:rPr>
                <w:rFonts w:ascii="Arial" w:eastAsia="Times New Roman" w:hAnsi="Arial" w:cs="Arial"/>
                <w:lang w:eastAsia="nl-NL"/>
              </w:rPr>
            </w:pPr>
            <w:proofErr w:type="spellStart"/>
            <w:r w:rsidRPr="003E5F61">
              <w:rPr>
                <w:rFonts w:ascii="Arial" w:eastAsia="Times New Roman" w:hAnsi="Arial" w:cs="Arial"/>
                <w:lang w:eastAsia="nl-NL"/>
              </w:rPr>
              <w:t>Geboortedatum</w:t>
            </w:r>
            <w:proofErr w:type="spellEnd"/>
            <w:r w:rsidRPr="003E5F61">
              <w:rPr>
                <w:rFonts w:ascii="Arial" w:eastAsia="Times New Roman" w:hAnsi="Arial" w:cs="Arial"/>
                <w:lang w:eastAsia="nl-NL"/>
              </w:rPr>
              <w:t xml:space="preserve"> :</w:t>
            </w:r>
            <w:r w:rsidRPr="003E5F61">
              <w:rPr>
                <w:rFonts w:ascii="Arial" w:eastAsia="Times New Roman" w:hAnsi="Arial" w:cs="Arial"/>
                <w:lang w:val="nl-NL" w:eastAsia="nl-NL"/>
              </w:rPr>
              <w:t xml:space="preserve"> |_|_|  |_|_|  |_|_|_|_|</w:t>
            </w:r>
          </w:p>
        </w:tc>
      </w:tr>
      <w:tr w:rsidR="00B60096" w:rsidRPr="003E5F61" w14:paraId="09E3CF35" w14:textId="77777777" w:rsidTr="00A37E49">
        <w:trPr>
          <w:trHeight w:val="400"/>
        </w:trPr>
        <w:tc>
          <w:tcPr>
            <w:tcW w:w="8522" w:type="dxa"/>
            <w:tcBorders>
              <w:top w:val="single" w:sz="4" w:space="0" w:color="auto"/>
              <w:left w:val="single" w:sz="4" w:space="0" w:color="auto"/>
              <w:bottom w:val="single" w:sz="4" w:space="0" w:color="auto"/>
              <w:right w:val="single" w:sz="4" w:space="0" w:color="auto"/>
            </w:tcBorders>
            <w:vAlign w:val="center"/>
            <w:hideMark/>
          </w:tcPr>
          <w:p w14:paraId="13A3B1AC" w14:textId="77777777" w:rsidR="00B60096" w:rsidRPr="003E5F61" w:rsidRDefault="00B60096" w:rsidP="00A37E49">
            <w:pPr>
              <w:spacing w:line="240" w:lineRule="auto"/>
              <w:ind w:right="141"/>
              <w:rPr>
                <w:rFonts w:ascii="Arial" w:eastAsia="Times New Roman" w:hAnsi="Arial" w:cs="Arial"/>
                <w:lang w:eastAsia="nl-NL"/>
              </w:rPr>
            </w:pPr>
            <w:r w:rsidRPr="003E5F61">
              <w:rPr>
                <w:rFonts w:ascii="Arial" w:eastAsia="Times New Roman" w:hAnsi="Arial" w:cs="Arial"/>
                <w:lang w:eastAsia="nl-NL"/>
              </w:rPr>
              <w:t xml:space="preserve">INSZ : </w:t>
            </w:r>
            <w:r w:rsidRPr="003E5F61">
              <w:rPr>
                <w:rFonts w:ascii="Arial" w:eastAsia="Times New Roman" w:hAnsi="Arial" w:cs="Arial"/>
                <w:lang w:val="nl-NL" w:eastAsia="nl-NL"/>
              </w:rPr>
              <w:t>|_|_|_|_|_|_|  |_|_|_|  |_|_|</w:t>
            </w:r>
          </w:p>
        </w:tc>
      </w:tr>
      <w:tr w:rsidR="00B60096" w:rsidRPr="003E5F61" w14:paraId="655AE1FE" w14:textId="77777777" w:rsidTr="00A37E49">
        <w:trPr>
          <w:trHeight w:val="300"/>
        </w:trPr>
        <w:tc>
          <w:tcPr>
            <w:tcW w:w="8522" w:type="dxa"/>
            <w:tcBorders>
              <w:top w:val="nil"/>
              <w:left w:val="nil"/>
              <w:bottom w:val="nil"/>
              <w:right w:val="nil"/>
            </w:tcBorders>
          </w:tcPr>
          <w:p w14:paraId="0390CED1" w14:textId="77777777" w:rsidR="00B60096" w:rsidRPr="003E5F61" w:rsidRDefault="00B60096" w:rsidP="00A37E49">
            <w:pPr>
              <w:spacing w:line="240" w:lineRule="auto"/>
              <w:ind w:right="141"/>
              <w:rPr>
                <w:rFonts w:ascii="Arial" w:eastAsia="Times New Roman" w:hAnsi="Arial" w:cs="Arial"/>
                <w:lang w:eastAsia="nl-NL"/>
              </w:rPr>
            </w:pPr>
          </w:p>
        </w:tc>
      </w:tr>
      <w:tr w:rsidR="00B60096" w:rsidRPr="003E5F61" w14:paraId="1B334220" w14:textId="77777777" w:rsidTr="00A37E49">
        <w:trPr>
          <w:trHeight w:val="400"/>
        </w:trPr>
        <w:tc>
          <w:tcPr>
            <w:tcW w:w="8522" w:type="dxa"/>
            <w:tcBorders>
              <w:top w:val="single" w:sz="4" w:space="0" w:color="auto"/>
              <w:left w:val="single" w:sz="4" w:space="0" w:color="auto"/>
              <w:bottom w:val="single" w:sz="4" w:space="0" w:color="auto"/>
              <w:right w:val="single" w:sz="4" w:space="0" w:color="auto"/>
            </w:tcBorders>
            <w:vAlign w:val="center"/>
            <w:hideMark/>
          </w:tcPr>
          <w:p w14:paraId="6A9CC4B5" w14:textId="77777777" w:rsidR="00B60096" w:rsidRPr="003E5F61" w:rsidRDefault="00B60096" w:rsidP="00A37E49">
            <w:pPr>
              <w:spacing w:line="240" w:lineRule="auto"/>
              <w:ind w:right="141"/>
              <w:rPr>
                <w:rFonts w:ascii="Arial" w:eastAsia="Times New Roman" w:hAnsi="Arial" w:cs="Arial"/>
                <w:lang w:eastAsia="nl-NL"/>
              </w:rPr>
            </w:pPr>
            <w:proofErr w:type="spellStart"/>
            <w:r w:rsidRPr="003E5F61">
              <w:rPr>
                <w:rFonts w:ascii="Arial" w:eastAsia="Times New Roman" w:hAnsi="Arial" w:cs="Arial"/>
                <w:lang w:eastAsia="nl-NL"/>
              </w:rPr>
              <w:t>Woonplaats</w:t>
            </w:r>
            <w:proofErr w:type="spellEnd"/>
            <w:r w:rsidRPr="003E5F61">
              <w:rPr>
                <w:rFonts w:ascii="Arial" w:eastAsia="Times New Roman" w:hAnsi="Arial" w:cs="Arial"/>
                <w:lang w:eastAsia="nl-NL"/>
              </w:rPr>
              <w:t xml:space="preserve"> :</w:t>
            </w:r>
            <w:r w:rsidRPr="003E5F61">
              <w:rPr>
                <w:rFonts w:ascii="Arial" w:eastAsia="Times New Roman" w:hAnsi="Arial" w:cs="Arial"/>
                <w:lang w:val="nl-NL" w:eastAsia="nl-NL"/>
              </w:rPr>
              <w:t xml:space="preserve"> |_|_|_|_|_|_|_|_|_|_|_|_|_|_|_|_|_|_|_|_|_|_|_|_|_|_|_|_|_|_|_|_|_|_|_|_|_|</w:t>
            </w:r>
          </w:p>
        </w:tc>
      </w:tr>
      <w:tr w:rsidR="00B60096" w:rsidRPr="003E5F61" w14:paraId="7D71E741" w14:textId="77777777" w:rsidTr="00A37E49">
        <w:trPr>
          <w:trHeight w:val="300"/>
        </w:trPr>
        <w:tc>
          <w:tcPr>
            <w:tcW w:w="8522" w:type="dxa"/>
            <w:tcBorders>
              <w:top w:val="nil"/>
              <w:left w:val="nil"/>
              <w:bottom w:val="nil"/>
              <w:right w:val="nil"/>
            </w:tcBorders>
          </w:tcPr>
          <w:p w14:paraId="187C8E75" w14:textId="77777777" w:rsidR="00B60096" w:rsidRPr="003E5F61" w:rsidRDefault="00B60096" w:rsidP="00A37E49">
            <w:pPr>
              <w:spacing w:line="240" w:lineRule="auto"/>
              <w:ind w:right="141"/>
              <w:rPr>
                <w:rFonts w:ascii="Arial" w:eastAsia="Times New Roman" w:hAnsi="Arial" w:cs="Arial"/>
                <w:lang w:eastAsia="nl-NL"/>
              </w:rPr>
            </w:pPr>
          </w:p>
        </w:tc>
      </w:tr>
    </w:tbl>
    <w:p w14:paraId="15C1B721" w14:textId="77777777" w:rsidR="00B60096" w:rsidRPr="003E5F61" w:rsidRDefault="00B60096" w:rsidP="00B60096">
      <w:pPr>
        <w:spacing w:line="240" w:lineRule="auto"/>
        <w:ind w:right="141"/>
        <w:rPr>
          <w:rFonts w:ascii="Arial" w:eastAsia="Times New Roman" w:hAnsi="Arial" w:cs="Arial"/>
          <w:b/>
          <w:lang w:val="nl-NL" w:eastAsia="nl-NL"/>
        </w:rPr>
      </w:pPr>
      <w:r w:rsidRPr="003E5F61">
        <w:rPr>
          <w:rFonts w:ascii="Arial" w:eastAsia="Times New Roman" w:hAnsi="Arial" w:cs="Arial"/>
          <w:b/>
          <w:lang w:val="nl-NL" w:eastAsia="nl-NL"/>
        </w:rPr>
        <w:t>II. Elementen te bevestigen door de arts-specialist die samenwerkt met een multidisciplinair ziekenhuisteam dat ervaring heeft in deze materie</w:t>
      </w:r>
    </w:p>
    <w:p w14:paraId="439B330C" w14:textId="77777777" w:rsidR="00B60096" w:rsidRPr="003E5F61" w:rsidRDefault="00B60096" w:rsidP="00B60096">
      <w:pPr>
        <w:spacing w:line="240" w:lineRule="auto"/>
        <w:ind w:right="141"/>
        <w:rPr>
          <w:rFonts w:ascii="Arial" w:eastAsia="Times New Roman" w:hAnsi="Arial" w:cs="Arial"/>
          <w:lang w:val="nl-NL" w:eastAsia="nl-NL"/>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B60096" w:rsidRPr="003E5F61" w14:paraId="51987A31" w14:textId="77777777" w:rsidTr="00A37E49">
        <w:trPr>
          <w:cantSplit/>
        </w:trPr>
        <w:tc>
          <w:tcPr>
            <w:tcW w:w="4536" w:type="dxa"/>
            <w:tcBorders>
              <w:top w:val="single" w:sz="4" w:space="0" w:color="auto"/>
              <w:left w:val="single" w:sz="4" w:space="0" w:color="auto"/>
              <w:bottom w:val="single" w:sz="4" w:space="0" w:color="auto"/>
              <w:right w:val="single" w:sz="4" w:space="0" w:color="auto"/>
            </w:tcBorders>
            <w:hideMark/>
          </w:tcPr>
          <w:p w14:paraId="340226D5" w14:textId="77777777" w:rsidR="00B60096" w:rsidRPr="003E5F61" w:rsidRDefault="00B60096" w:rsidP="00B60096">
            <w:pPr>
              <w:numPr>
                <w:ilvl w:val="0"/>
                <w:numId w:val="1"/>
              </w:numPr>
              <w:spacing w:after="0" w:line="240" w:lineRule="auto"/>
              <w:ind w:right="141"/>
              <w:rPr>
                <w:rFonts w:ascii="Arial" w:eastAsia="Times New Roman" w:hAnsi="Arial" w:cs="Arial"/>
                <w:lang w:eastAsia="nl-NL"/>
              </w:rPr>
            </w:pPr>
            <w:r w:rsidRPr="003E5F61">
              <w:rPr>
                <w:rFonts w:ascii="Arial" w:eastAsia="Times New Roman" w:hAnsi="Arial" w:cs="Arial"/>
                <w:lang w:eastAsia="nl-NL"/>
              </w:rPr>
              <w:t>1</w:t>
            </w:r>
            <w:r w:rsidRPr="003E5F61">
              <w:rPr>
                <w:rFonts w:ascii="Arial" w:eastAsia="Times New Roman" w:hAnsi="Arial" w:cs="Arial"/>
                <w:vertAlign w:val="superscript"/>
                <w:lang w:eastAsia="nl-NL"/>
              </w:rPr>
              <w:t xml:space="preserve">ste  </w:t>
            </w:r>
            <w:proofErr w:type="spellStart"/>
            <w:r w:rsidRPr="003E5F61">
              <w:rPr>
                <w:rFonts w:ascii="Arial" w:eastAsia="Times New Roman" w:hAnsi="Arial" w:cs="Arial"/>
                <w:lang w:eastAsia="nl-NL"/>
              </w:rPr>
              <w:t>aanvraag</w:t>
            </w:r>
            <w:proofErr w:type="spellEnd"/>
            <w:r w:rsidRPr="003E5F61">
              <w:rPr>
                <w:rFonts w:ascii="Arial" w:eastAsia="Times New Roman" w:hAnsi="Arial" w:cs="Arial"/>
                <w:lang w:eastAsia="nl-NL"/>
              </w:rPr>
              <w:t xml:space="preserve"> (1 </w:t>
            </w:r>
            <w:proofErr w:type="spellStart"/>
            <w:r w:rsidRPr="003E5F61">
              <w:rPr>
                <w:rFonts w:ascii="Arial" w:eastAsia="Times New Roman" w:hAnsi="Arial" w:cs="Arial"/>
                <w:lang w:eastAsia="nl-NL"/>
              </w:rPr>
              <w:t>jaar</w:t>
            </w:r>
            <w:proofErr w:type="spellEnd"/>
            <w:r w:rsidRPr="003E5F61">
              <w:rPr>
                <w:rFonts w:ascii="Arial" w:eastAsia="Times New Roman" w:hAnsi="Arial" w:cs="Arial"/>
                <w:lang w:eastAsia="nl-NL"/>
              </w:rPr>
              <w:t xml:space="preserve"> maximum)</w:t>
            </w:r>
          </w:p>
        </w:tc>
      </w:tr>
      <w:tr w:rsidR="00B60096" w:rsidRPr="003E5F61" w14:paraId="1A3A545D" w14:textId="77777777" w:rsidTr="00A37E49">
        <w:trPr>
          <w:cantSplit/>
        </w:trPr>
        <w:tc>
          <w:tcPr>
            <w:tcW w:w="4536" w:type="dxa"/>
            <w:tcBorders>
              <w:top w:val="single" w:sz="4" w:space="0" w:color="auto"/>
              <w:left w:val="single" w:sz="4" w:space="0" w:color="auto"/>
              <w:bottom w:val="single" w:sz="4" w:space="0" w:color="auto"/>
              <w:right w:val="single" w:sz="4" w:space="0" w:color="auto"/>
            </w:tcBorders>
            <w:hideMark/>
          </w:tcPr>
          <w:p w14:paraId="61948835" w14:textId="77777777" w:rsidR="00B60096" w:rsidRPr="003E5F61" w:rsidRDefault="00B60096" w:rsidP="00B60096">
            <w:pPr>
              <w:numPr>
                <w:ilvl w:val="0"/>
                <w:numId w:val="1"/>
              </w:numPr>
              <w:spacing w:after="0" w:line="240" w:lineRule="auto"/>
              <w:ind w:right="141"/>
              <w:rPr>
                <w:rFonts w:ascii="Arial" w:eastAsia="Times New Roman" w:hAnsi="Arial" w:cs="Arial"/>
                <w:lang w:eastAsia="nl-NL"/>
              </w:rPr>
            </w:pPr>
            <w:proofErr w:type="spellStart"/>
            <w:r w:rsidRPr="003E5F61">
              <w:rPr>
                <w:rFonts w:ascii="Arial" w:eastAsia="Times New Roman" w:hAnsi="Arial" w:cs="Arial"/>
                <w:lang w:eastAsia="nl-NL"/>
              </w:rPr>
              <w:t>Verlenging</w:t>
            </w:r>
            <w:proofErr w:type="spellEnd"/>
            <w:r w:rsidRPr="003E5F61">
              <w:rPr>
                <w:rFonts w:ascii="Arial" w:eastAsia="Times New Roman" w:hAnsi="Arial" w:cs="Arial"/>
                <w:lang w:eastAsia="nl-NL"/>
              </w:rPr>
              <w:t xml:space="preserve"> (5 </w:t>
            </w:r>
            <w:proofErr w:type="spellStart"/>
            <w:r w:rsidRPr="003E5F61">
              <w:rPr>
                <w:rFonts w:ascii="Arial" w:eastAsia="Times New Roman" w:hAnsi="Arial" w:cs="Arial"/>
                <w:lang w:eastAsia="nl-NL"/>
              </w:rPr>
              <w:t>jaren</w:t>
            </w:r>
            <w:proofErr w:type="spellEnd"/>
            <w:r w:rsidRPr="003E5F61">
              <w:rPr>
                <w:rFonts w:ascii="Arial" w:eastAsia="Times New Roman" w:hAnsi="Arial" w:cs="Arial"/>
                <w:lang w:eastAsia="nl-NL"/>
              </w:rPr>
              <w:t xml:space="preserve"> maximum)</w:t>
            </w:r>
          </w:p>
        </w:tc>
      </w:tr>
    </w:tbl>
    <w:p w14:paraId="3E470A2C" w14:textId="77777777" w:rsidR="00B60096" w:rsidRPr="003E5F61" w:rsidRDefault="00B60096" w:rsidP="00B60096">
      <w:pPr>
        <w:spacing w:line="240" w:lineRule="auto"/>
        <w:ind w:right="141"/>
        <w:rPr>
          <w:rFonts w:ascii="Arial" w:eastAsia="Times New Roman" w:hAnsi="Arial" w:cs="Arial"/>
          <w:lang w:eastAsia="nl-NL"/>
        </w:rPr>
      </w:pPr>
    </w:p>
    <w:p w14:paraId="465E1519" w14:textId="77777777" w:rsidR="00B60096" w:rsidRPr="003E5F61" w:rsidRDefault="00B60096" w:rsidP="00B60096">
      <w:pPr>
        <w:pBdr>
          <w:top w:val="single" w:sz="4" w:space="1" w:color="auto"/>
          <w:left w:val="single" w:sz="4" w:space="4" w:color="auto"/>
          <w:bottom w:val="single" w:sz="4" w:space="11" w:color="auto"/>
          <w:right w:val="single" w:sz="4" w:space="4" w:color="auto"/>
        </w:pBdr>
        <w:spacing w:line="240" w:lineRule="auto"/>
        <w:ind w:left="34"/>
        <w:jc w:val="both"/>
        <w:rPr>
          <w:rFonts w:ascii="Arial" w:eastAsia="Times New Roman" w:hAnsi="Arial" w:cs="Arial"/>
          <w:sz w:val="16"/>
          <w:szCs w:val="16"/>
          <w:lang w:eastAsia="nl-NL"/>
        </w:rPr>
      </w:pPr>
    </w:p>
    <w:p w14:paraId="225C3521" w14:textId="77777777" w:rsidR="00B60096" w:rsidRPr="003E5F61" w:rsidRDefault="00B60096" w:rsidP="00B60096">
      <w:pPr>
        <w:pBdr>
          <w:top w:val="single" w:sz="4" w:space="1" w:color="auto"/>
          <w:left w:val="single" w:sz="4" w:space="4" w:color="auto"/>
          <w:bottom w:val="single" w:sz="4" w:space="11" w:color="auto"/>
          <w:right w:val="single" w:sz="4" w:space="4" w:color="auto"/>
        </w:pBdr>
        <w:spacing w:line="240" w:lineRule="auto"/>
        <w:ind w:left="34"/>
        <w:jc w:val="both"/>
        <w:rPr>
          <w:rFonts w:ascii="Arial" w:eastAsia="Times New Roman" w:hAnsi="Arial" w:cs="Arial"/>
          <w:lang w:eastAsia="nl-NL"/>
        </w:rPr>
      </w:pPr>
      <w:r w:rsidRPr="003E5F61">
        <w:rPr>
          <w:rFonts w:ascii="Arial" w:eastAsia="Times New Roman" w:hAnsi="Arial" w:cs="Arial"/>
          <w:lang w:eastAsia="nl-NL"/>
        </w:rPr>
        <w:t xml:space="preserve">|_|_|  |_|_|  |_|_|_|_| </w:t>
      </w:r>
      <w:proofErr w:type="spellStart"/>
      <w:r w:rsidRPr="003E5F61">
        <w:rPr>
          <w:rFonts w:ascii="Arial" w:eastAsia="Times New Roman" w:hAnsi="Arial" w:cs="Arial"/>
          <w:lang w:eastAsia="nl-NL"/>
        </w:rPr>
        <w:t>Begindatum</w:t>
      </w:r>
      <w:proofErr w:type="spellEnd"/>
      <w:r w:rsidRPr="003E5F61">
        <w:rPr>
          <w:rFonts w:ascii="Arial" w:eastAsia="Times New Roman" w:hAnsi="Arial" w:cs="Arial"/>
          <w:lang w:eastAsia="nl-NL"/>
        </w:rPr>
        <w:t xml:space="preserve"> van de 1ste </w:t>
      </w:r>
      <w:proofErr w:type="spellStart"/>
      <w:r w:rsidRPr="003E5F61">
        <w:rPr>
          <w:rFonts w:ascii="Arial" w:eastAsia="Times New Roman" w:hAnsi="Arial" w:cs="Arial"/>
          <w:lang w:eastAsia="nl-NL"/>
        </w:rPr>
        <w:t>aanvraag</w:t>
      </w:r>
      <w:proofErr w:type="spellEnd"/>
    </w:p>
    <w:p w14:paraId="466EECAF" w14:textId="77777777" w:rsidR="00B60096" w:rsidRPr="003E5F61" w:rsidRDefault="00B60096" w:rsidP="00B60096">
      <w:pPr>
        <w:spacing w:line="240" w:lineRule="auto"/>
        <w:ind w:right="141"/>
        <w:rPr>
          <w:rFonts w:ascii="Arial" w:eastAsia="Times New Roman" w:hAnsi="Arial" w:cs="Arial"/>
          <w:b/>
          <w:lang w:eastAsia="nl-NL"/>
        </w:rPr>
      </w:pPr>
    </w:p>
    <w:p w14:paraId="09AAB03C" w14:textId="45D36E0B" w:rsidR="00B60096" w:rsidRPr="003E5F61" w:rsidRDefault="00B60096" w:rsidP="00B60096">
      <w:pPr>
        <w:spacing w:line="240" w:lineRule="auto"/>
        <w:ind w:right="141"/>
        <w:rPr>
          <w:rFonts w:ascii="Arial" w:eastAsia="Times New Roman" w:hAnsi="Arial" w:cs="Arial"/>
          <w:lang w:eastAsia="nl-NL"/>
        </w:rPr>
      </w:pPr>
      <w:r w:rsidRPr="003E5F61">
        <w:rPr>
          <w:rFonts w:ascii="Arial" w:eastAsia="Times New Roman" w:hAnsi="Arial" w:cs="Arial"/>
          <w:u w:val="single"/>
          <w:lang w:eastAsia="nl-NL"/>
        </w:rPr>
        <w:t xml:space="preserve">Type van </w:t>
      </w:r>
      <w:proofErr w:type="spellStart"/>
      <w:r w:rsidRPr="003E5F61">
        <w:rPr>
          <w:rFonts w:ascii="Arial" w:eastAsia="Times New Roman" w:hAnsi="Arial" w:cs="Arial"/>
          <w:u w:val="single"/>
          <w:lang w:eastAsia="nl-NL"/>
        </w:rPr>
        <w:t>zakken</w:t>
      </w:r>
      <w:proofErr w:type="spellEnd"/>
      <w:r w:rsidRPr="003E5F61">
        <w:rPr>
          <w:rFonts w:ascii="Arial" w:eastAsia="Times New Roman" w:hAnsi="Arial" w:cs="Arial"/>
          <w:lang w:eastAsia="nl-NL"/>
        </w:rPr>
        <w:t> :</w:t>
      </w:r>
    </w:p>
    <w:p w14:paraId="7437B4C0" w14:textId="77777777" w:rsidR="00B60096" w:rsidRPr="003E5F61" w:rsidRDefault="00B60096" w:rsidP="00B60096">
      <w:pPr>
        <w:numPr>
          <w:ilvl w:val="0"/>
          <w:numId w:val="2"/>
        </w:numPr>
        <w:spacing w:after="0" w:line="240" w:lineRule="auto"/>
        <w:ind w:right="141" w:firstLine="32"/>
        <w:rPr>
          <w:rFonts w:ascii="Arial" w:eastAsia="Times New Roman" w:hAnsi="Arial" w:cs="Arial"/>
          <w:lang w:val="nl-NL" w:eastAsia="nl-NL"/>
        </w:rPr>
      </w:pPr>
      <w:bookmarkStart w:id="0" w:name="_Hlk162276473"/>
      <w:bookmarkStart w:id="1" w:name="_Hlk162273685"/>
      <w:r w:rsidRPr="003E5F61">
        <w:rPr>
          <w:rFonts w:ascii="Arial" w:eastAsia="Times New Roman" w:hAnsi="Arial" w:cs="Arial"/>
          <w:lang w:val="nl-NL" w:eastAsia="nl-NL"/>
        </w:rPr>
        <w:t>1° Z</w:t>
      </w:r>
      <w:r w:rsidRPr="003E5F61">
        <w:rPr>
          <w:rFonts w:ascii="Arial" w:eastAsia="Times New Roman" w:hAnsi="Arial" w:cs="Arial"/>
          <w:bCs/>
          <w:lang w:val="nl-NL" w:eastAsia="nl-NL"/>
        </w:rPr>
        <w:t>akken PN «op maat» voor volwassenen</w:t>
      </w:r>
    </w:p>
    <w:p w14:paraId="181E2A7B" w14:textId="77777777" w:rsidR="00B60096" w:rsidRPr="003E5F61" w:rsidRDefault="00B60096" w:rsidP="00B60096">
      <w:pPr>
        <w:numPr>
          <w:ilvl w:val="0"/>
          <w:numId w:val="2"/>
        </w:numPr>
        <w:spacing w:after="0" w:line="240" w:lineRule="auto"/>
        <w:ind w:right="141" w:firstLine="32"/>
        <w:rPr>
          <w:rFonts w:ascii="Arial" w:eastAsia="Times New Roman" w:hAnsi="Arial" w:cs="Arial"/>
          <w:lang w:val="nl-NL" w:eastAsia="nl-NL"/>
        </w:rPr>
      </w:pPr>
      <w:r w:rsidRPr="003E5F61">
        <w:rPr>
          <w:rFonts w:ascii="Arial" w:eastAsia="Times New Roman" w:hAnsi="Arial" w:cs="Arial"/>
          <w:lang w:val="nl-NL" w:eastAsia="nl-NL"/>
        </w:rPr>
        <w:t>2° Z</w:t>
      </w:r>
      <w:r w:rsidRPr="003E5F61">
        <w:rPr>
          <w:rFonts w:ascii="Arial" w:eastAsia="Times New Roman" w:hAnsi="Arial" w:cs="Arial"/>
          <w:bCs/>
          <w:lang w:val="nl-NL" w:eastAsia="nl-NL"/>
        </w:rPr>
        <w:t xml:space="preserve">akken PN </w:t>
      </w:r>
      <w:bookmarkStart w:id="2" w:name="_Hlk161927840"/>
      <w:r w:rsidRPr="003E5F61">
        <w:rPr>
          <w:rFonts w:ascii="Arial" w:eastAsia="Times New Roman" w:hAnsi="Arial" w:cs="Arial"/>
          <w:bCs/>
          <w:lang w:val="nl-NL" w:eastAsia="nl-NL"/>
        </w:rPr>
        <w:t xml:space="preserve">«op maat» </w:t>
      </w:r>
      <w:bookmarkEnd w:id="2"/>
      <w:r w:rsidRPr="003E5F61">
        <w:rPr>
          <w:rFonts w:ascii="Arial" w:eastAsia="Times New Roman" w:hAnsi="Arial" w:cs="Arial"/>
          <w:bCs/>
          <w:lang w:val="nl-NL" w:eastAsia="nl-NL"/>
        </w:rPr>
        <w:t>voor kinderen tot en met 17 jaar</w:t>
      </w:r>
    </w:p>
    <w:p w14:paraId="5850668E" w14:textId="77777777" w:rsidR="00B60096" w:rsidRPr="003E5F61" w:rsidRDefault="00B60096" w:rsidP="00B60096">
      <w:pPr>
        <w:numPr>
          <w:ilvl w:val="0"/>
          <w:numId w:val="2"/>
        </w:numPr>
        <w:spacing w:after="0" w:line="240" w:lineRule="auto"/>
        <w:ind w:right="141" w:firstLine="32"/>
        <w:rPr>
          <w:rFonts w:ascii="Arial" w:eastAsia="Times New Roman" w:hAnsi="Arial" w:cs="Arial"/>
          <w:lang w:val="nl-NL" w:eastAsia="nl-NL"/>
        </w:rPr>
      </w:pPr>
      <w:r w:rsidRPr="003E5F61">
        <w:rPr>
          <w:rFonts w:ascii="Arial" w:eastAsia="Times New Roman" w:hAnsi="Arial" w:cs="Arial"/>
          <w:lang w:val="nl-NL" w:eastAsia="nl-NL"/>
        </w:rPr>
        <w:t>3° Industriële pre-mengsels PN waaraan al dan niet mineralen en/of vitamines toegevoegd worden</w:t>
      </w:r>
    </w:p>
    <w:p w14:paraId="1F7B466E" w14:textId="77777777" w:rsidR="00B60096" w:rsidRPr="003E5F61" w:rsidRDefault="00B60096" w:rsidP="00B60096">
      <w:pPr>
        <w:numPr>
          <w:ilvl w:val="0"/>
          <w:numId w:val="2"/>
        </w:numPr>
        <w:spacing w:after="0" w:line="240" w:lineRule="auto"/>
        <w:ind w:right="141" w:firstLine="32"/>
        <w:rPr>
          <w:rFonts w:ascii="Arial" w:eastAsia="Times New Roman" w:hAnsi="Arial" w:cs="Arial"/>
          <w:lang w:val="nl-NL" w:eastAsia="nl-NL"/>
        </w:rPr>
      </w:pPr>
      <w:r w:rsidRPr="003E5F61">
        <w:rPr>
          <w:rFonts w:ascii="Arial" w:eastAsia="Times New Roman" w:hAnsi="Arial" w:cs="Arial"/>
          <w:lang w:val="nl-NL" w:eastAsia="nl-NL"/>
        </w:rPr>
        <w:t xml:space="preserve">4° </w:t>
      </w:r>
      <w:r w:rsidRPr="003E5F61">
        <w:rPr>
          <w:rFonts w:ascii="Arial" w:eastAsia="Times New Roman" w:hAnsi="Arial" w:cs="Arial"/>
          <w:bCs/>
          <w:lang w:val="nl-NL" w:eastAsia="nl-NL"/>
        </w:rPr>
        <w:t>Industriële pre-mengsels PN voor kinderen tot en met 17 jaar waaraan «op maat» nutriënten toegevoegd worden buiten mineralen en/of vitaminen en/of elektrolyten</w:t>
      </w:r>
    </w:p>
    <w:p w14:paraId="5749B291" w14:textId="77777777" w:rsidR="00B60096" w:rsidRPr="003E5F61" w:rsidRDefault="00B60096" w:rsidP="00B60096">
      <w:pPr>
        <w:numPr>
          <w:ilvl w:val="0"/>
          <w:numId w:val="2"/>
        </w:numPr>
        <w:spacing w:after="0" w:line="240" w:lineRule="auto"/>
        <w:ind w:right="141" w:firstLine="32"/>
        <w:rPr>
          <w:rFonts w:ascii="Arial" w:eastAsia="Times New Roman" w:hAnsi="Arial" w:cs="Arial"/>
          <w:lang w:val="nl-NL" w:eastAsia="nl-NL"/>
        </w:rPr>
      </w:pPr>
      <w:r w:rsidRPr="003E5F61">
        <w:rPr>
          <w:rFonts w:ascii="Arial" w:eastAsia="Times New Roman" w:hAnsi="Arial" w:cs="Arial"/>
          <w:lang w:val="nl-NL" w:eastAsia="nl-NL"/>
        </w:rPr>
        <w:t xml:space="preserve">5° </w:t>
      </w:r>
      <w:r w:rsidRPr="003E5F61">
        <w:rPr>
          <w:rFonts w:ascii="Arial" w:eastAsia="Times New Roman" w:hAnsi="Arial" w:cs="Arial"/>
          <w:bCs/>
          <w:lang w:val="nl-NL" w:eastAsia="nl-NL"/>
        </w:rPr>
        <w:t>Zakken met vocht/elektrolyten op een dag dat er ook parenterale voeding wordt toegediend</w:t>
      </w:r>
    </w:p>
    <w:p w14:paraId="41543EE4" w14:textId="77777777" w:rsidR="00B60096" w:rsidRPr="003E5F61" w:rsidRDefault="00B60096" w:rsidP="00B60096">
      <w:pPr>
        <w:numPr>
          <w:ilvl w:val="0"/>
          <w:numId w:val="2"/>
        </w:numPr>
        <w:spacing w:after="0" w:line="240" w:lineRule="auto"/>
        <w:ind w:right="141" w:firstLine="32"/>
        <w:rPr>
          <w:rFonts w:ascii="Arial" w:eastAsia="Times New Roman" w:hAnsi="Arial" w:cs="Arial"/>
          <w:lang w:val="nl-NL" w:eastAsia="nl-NL"/>
        </w:rPr>
      </w:pPr>
      <w:bookmarkStart w:id="3" w:name="_Hlk162272644"/>
      <w:r w:rsidRPr="003E5F61">
        <w:rPr>
          <w:rFonts w:ascii="Arial" w:eastAsia="Times New Roman" w:hAnsi="Arial" w:cs="Arial"/>
          <w:lang w:val="nl-NL" w:eastAsia="nl-NL"/>
        </w:rPr>
        <w:t xml:space="preserve">6° </w:t>
      </w:r>
      <w:r w:rsidRPr="003E5F61">
        <w:rPr>
          <w:rFonts w:ascii="Arial" w:eastAsia="Times New Roman" w:hAnsi="Arial" w:cs="Arial"/>
          <w:bCs/>
          <w:lang w:val="nl-NL" w:eastAsia="nl-NL"/>
        </w:rPr>
        <w:t>Zakken met vocht/elektrolyten op een dag dat er geen parenterale voeding wordt toegediend</w:t>
      </w:r>
    </w:p>
    <w:bookmarkEnd w:id="3"/>
    <w:p w14:paraId="57FD7EFA" w14:textId="77777777" w:rsidR="00B60096" w:rsidRPr="003E5F61" w:rsidRDefault="00B60096" w:rsidP="00B60096">
      <w:pPr>
        <w:numPr>
          <w:ilvl w:val="0"/>
          <w:numId w:val="2"/>
        </w:numPr>
        <w:spacing w:after="0" w:line="240" w:lineRule="auto"/>
        <w:ind w:right="141" w:firstLine="32"/>
        <w:rPr>
          <w:rFonts w:ascii="Arial" w:eastAsia="Times New Roman" w:hAnsi="Arial" w:cs="Arial"/>
          <w:lang w:val="nl-NL" w:eastAsia="nl-NL"/>
        </w:rPr>
      </w:pPr>
      <w:r w:rsidRPr="003E5F61">
        <w:rPr>
          <w:rFonts w:ascii="Arial" w:eastAsia="Times New Roman" w:hAnsi="Arial" w:cs="Arial"/>
          <w:lang w:val="nl-NL" w:eastAsia="nl-NL"/>
        </w:rPr>
        <w:t xml:space="preserve">7° Zakken met vocht/elektrolyten zonder gebruik van parenterale voeding </w:t>
      </w:r>
    </w:p>
    <w:p w14:paraId="32FD27F8" w14:textId="77777777" w:rsidR="00B60096" w:rsidRPr="003E5F61" w:rsidRDefault="00B60096" w:rsidP="00B60096">
      <w:pPr>
        <w:numPr>
          <w:ilvl w:val="0"/>
          <w:numId w:val="2"/>
        </w:numPr>
        <w:spacing w:after="0" w:line="240" w:lineRule="auto"/>
        <w:ind w:right="141" w:firstLine="32"/>
        <w:rPr>
          <w:rFonts w:ascii="Arial" w:eastAsia="Times New Roman" w:hAnsi="Arial" w:cs="Arial"/>
          <w:lang w:eastAsia="nl-NL"/>
        </w:rPr>
      </w:pPr>
      <w:r w:rsidRPr="003E5F61">
        <w:rPr>
          <w:rFonts w:ascii="Arial" w:eastAsia="Times New Roman" w:hAnsi="Arial" w:cs="Arial"/>
          <w:lang w:eastAsia="nl-NL"/>
        </w:rPr>
        <w:t xml:space="preserve">8° </w:t>
      </w:r>
      <w:proofErr w:type="spellStart"/>
      <w:r w:rsidRPr="003E5F61">
        <w:rPr>
          <w:rFonts w:ascii="Arial" w:eastAsia="Times New Roman" w:hAnsi="Arial" w:cs="Arial"/>
          <w:lang w:eastAsia="nl-NL"/>
        </w:rPr>
        <w:t>Z</w:t>
      </w:r>
      <w:r w:rsidRPr="003E5F61">
        <w:rPr>
          <w:rFonts w:ascii="Arial" w:eastAsia="Times New Roman" w:hAnsi="Arial" w:cs="Arial"/>
          <w:bCs/>
          <w:lang w:eastAsia="nl-NL"/>
        </w:rPr>
        <w:t>akken</w:t>
      </w:r>
      <w:proofErr w:type="spellEnd"/>
      <w:r w:rsidRPr="003E5F61">
        <w:rPr>
          <w:rFonts w:ascii="Arial" w:eastAsia="Times New Roman" w:hAnsi="Arial" w:cs="Arial"/>
          <w:bCs/>
          <w:lang w:eastAsia="nl-NL"/>
        </w:rPr>
        <w:t xml:space="preserve"> PN « </w:t>
      </w:r>
      <w:proofErr w:type="spellStart"/>
      <w:r w:rsidRPr="003E5F61">
        <w:rPr>
          <w:rFonts w:ascii="Arial" w:eastAsia="Times New Roman" w:hAnsi="Arial" w:cs="Arial"/>
          <w:bCs/>
          <w:lang w:eastAsia="nl-NL"/>
        </w:rPr>
        <w:t>perdialyse</w:t>
      </w:r>
      <w:proofErr w:type="spellEnd"/>
      <w:r w:rsidRPr="003E5F61">
        <w:rPr>
          <w:rFonts w:ascii="Arial" w:eastAsia="Times New Roman" w:hAnsi="Arial" w:cs="Arial"/>
          <w:bCs/>
          <w:lang w:eastAsia="nl-NL"/>
        </w:rPr>
        <w:t> »</w:t>
      </w:r>
    </w:p>
    <w:bookmarkEnd w:id="0"/>
    <w:bookmarkEnd w:id="1"/>
    <w:p w14:paraId="34F32531" w14:textId="77777777" w:rsidR="00B60096" w:rsidRPr="003E5F61" w:rsidRDefault="00B60096" w:rsidP="00B60096">
      <w:pPr>
        <w:spacing w:line="240" w:lineRule="auto"/>
        <w:ind w:right="141"/>
        <w:rPr>
          <w:rFonts w:ascii="Arial" w:eastAsia="Times New Roman" w:hAnsi="Arial" w:cs="Arial"/>
          <w:u w:val="single"/>
          <w:lang w:eastAsia="nl-NL"/>
        </w:rPr>
      </w:pPr>
    </w:p>
    <w:p w14:paraId="6EE6A94E" w14:textId="77777777" w:rsidR="00B60096" w:rsidRPr="003E5F61" w:rsidRDefault="00B60096" w:rsidP="00B60096">
      <w:pPr>
        <w:spacing w:line="240" w:lineRule="auto"/>
        <w:ind w:right="141"/>
        <w:rPr>
          <w:rFonts w:ascii="Arial" w:eastAsia="Times New Roman" w:hAnsi="Arial" w:cs="Arial"/>
          <w:lang w:val="nl-NL" w:eastAsia="nl-NL"/>
        </w:rPr>
      </w:pPr>
      <w:r w:rsidRPr="003E5F61">
        <w:rPr>
          <w:rFonts w:ascii="Arial" w:eastAsia="Times New Roman" w:hAnsi="Arial" w:cs="Arial"/>
          <w:lang w:val="nl-NL" w:eastAsia="nl-NL"/>
        </w:rPr>
        <w:t xml:space="preserve">Ondergetekende arts vraagt voor de hoger vermelde rechthebbende een tussenkomst voor de toepassing van parenterale voeding. Er is voldaan is aan de voorwaarden vermeld in de lijst (Deel II – Titel 2 – Hoofdstuk II)  in bijlage van het KB van 23 november 2021 tot vaststelling van de procedures, termijnen en voorwaarden waaronder de verplichte verzekering voor geneeskundige verzorging en uitkeringen tegemoetkomt in de kosten van de farmaceutische verstrekkingen bedoeld in artikel 34, eerste lid, 5° a), 19°, 20° en 20bis  van de wet betreffende de verplichte verzekering voor geneeskundige verzorging en uitkeringen, gecoördineerd op 14 juli 1994. In mijn dossier beschik ik over de elementen om dit te staven.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60096" w:rsidRPr="003E5F61" w14:paraId="11D423FD" w14:textId="77777777" w:rsidTr="00A37E49">
        <w:trPr>
          <w:cantSplit/>
          <w:trHeight w:val="400"/>
        </w:trPr>
        <w:tc>
          <w:tcPr>
            <w:tcW w:w="8520" w:type="dxa"/>
            <w:tcBorders>
              <w:top w:val="nil"/>
              <w:left w:val="nil"/>
              <w:bottom w:val="nil"/>
              <w:right w:val="nil"/>
            </w:tcBorders>
            <w:vAlign w:val="center"/>
            <w:hideMark/>
          </w:tcPr>
          <w:p w14:paraId="21FA13BE" w14:textId="77777777" w:rsidR="00B60096" w:rsidRPr="003E5F61" w:rsidRDefault="00B60096" w:rsidP="00A37E49">
            <w:pPr>
              <w:spacing w:line="240" w:lineRule="auto"/>
              <w:ind w:right="141"/>
              <w:rPr>
                <w:rFonts w:ascii="Arial" w:eastAsia="Times New Roman" w:hAnsi="Arial" w:cs="Arial"/>
                <w:u w:val="single"/>
                <w:lang w:eastAsia="nl-NL"/>
              </w:rPr>
            </w:pPr>
            <w:r w:rsidRPr="003E5F61">
              <w:rPr>
                <w:rFonts w:ascii="Arial" w:eastAsia="Times New Roman" w:hAnsi="Arial" w:cs="Arial"/>
                <w:u w:val="single"/>
                <w:lang w:eastAsia="nl-NL"/>
              </w:rPr>
              <w:t>Diagnose*</w:t>
            </w:r>
            <w:r w:rsidRPr="003E5F61">
              <w:rPr>
                <w:rFonts w:ascii="Arial" w:eastAsia="Times New Roman" w:hAnsi="Arial" w:cs="Arial"/>
                <w:lang w:eastAsia="nl-NL"/>
              </w:rPr>
              <w:t>:</w:t>
            </w:r>
          </w:p>
        </w:tc>
      </w:tr>
      <w:tr w:rsidR="00B60096" w:rsidRPr="00134F52" w14:paraId="38C05C52" w14:textId="77777777" w:rsidTr="00A37E49">
        <w:trPr>
          <w:cantSplit/>
        </w:trPr>
        <w:tc>
          <w:tcPr>
            <w:tcW w:w="8520" w:type="dxa"/>
            <w:tcBorders>
              <w:top w:val="nil"/>
              <w:left w:val="nil"/>
              <w:bottom w:val="nil"/>
              <w:right w:val="nil"/>
            </w:tcBorders>
            <w:hideMark/>
          </w:tcPr>
          <w:p w14:paraId="12754AB9" w14:textId="77777777" w:rsidR="00B60096" w:rsidRPr="003E5F61" w:rsidRDefault="00B60096" w:rsidP="00A37E49">
            <w:pPr>
              <w:spacing w:line="240" w:lineRule="auto"/>
              <w:ind w:right="141"/>
              <w:rPr>
                <w:rFonts w:ascii="Arial" w:eastAsia="Times New Roman" w:hAnsi="Arial" w:cs="Arial"/>
                <w:lang w:val="nl-NL" w:eastAsia="nl-NL"/>
              </w:rPr>
            </w:pPr>
            <w:r w:rsidRPr="003E5F61">
              <w:rPr>
                <w:rFonts w:ascii="Arial" w:eastAsia="Times New Roman" w:hAnsi="Arial" w:cs="Arial"/>
                <w:lang w:val="nl-NL" w:eastAsia="nl-NL"/>
              </w:rPr>
              <w:t xml:space="preserve">Omstandige beschrijving van de klinische toestand van de rechthebbende: </w:t>
            </w:r>
          </w:p>
        </w:tc>
      </w:tr>
      <w:tr w:rsidR="00B60096" w:rsidRPr="003E5F61" w14:paraId="6489CF60" w14:textId="77777777" w:rsidTr="00A37E49">
        <w:trPr>
          <w:cantSplit/>
          <w:trHeight w:val="800"/>
        </w:trPr>
        <w:tc>
          <w:tcPr>
            <w:tcW w:w="8520" w:type="dxa"/>
            <w:tcBorders>
              <w:top w:val="nil"/>
              <w:left w:val="nil"/>
              <w:bottom w:val="nil"/>
              <w:right w:val="nil"/>
            </w:tcBorders>
            <w:hideMark/>
          </w:tcPr>
          <w:p w14:paraId="46A289B5" w14:textId="77777777" w:rsidR="00B60096" w:rsidRPr="003E5F61" w:rsidRDefault="00B60096" w:rsidP="00A37E49">
            <w:pPr>
              <w:spacing w:line="240" w:lineRule="auto"/>
              <w:ind w:right="141"/>
              <w:rPr>
                <w:rFonts w:ascii="Arial" w:eastAsia="Times New Roman" w:hAnsi="Arial" w:cs="Arial"/>
                <w:lang w:eastAsia="nl-NL"/>
              </w:rPr>
            </w:pPr>
            <w:r w:rsidRPr="003E5F61">
              <w:rPr>
                <w:rFonts w:ascii="Arial" w:eastAsia="Times New Roman" w:hAnsi="Arial" w:cs="Arial"/>
                <w:lang w:val="nl-NL" w:eastAsia="nl-NL"/>
              </w:rPr>
              <w:t xml:space="preserve">De rechthebbende kan via orale of enterale weg onvoldoende voedingsaanbod bekomen om aan zijn metabole behoeften te voldoen. </w:t>
            </w:r>
            <w:r w:rsidRPr="003E5F61">
              <w:rPr>
                <w:rFonts w:ascii="Arial" w:eastAsia="Times New Roman" w:hAnsi="Arial" w:cs="Arial"/>
                <w:lang w:eastAsia="nl-NL"/>
              </w:rPr>
              <w:t xml:space="preserve">De </w:t>
            </w:r>
            <w:proofErr w:type="spellStart"/>
            <w:r w:rsidRPr="003E5F61">
              <w:rPr>
                <w:rFonts w:ascii="Arial" w:eastAsia="Times New Roman" w:hAnsi="Arial" w:cs="Arial"/>
                <w:lang w:eastAsia="nl-NL"/>
              </w:rPr>
              <w:t>rechthebbende</w:t>
            </w:r>
            <w:proofErr w:type="spellEnd"/>
            <w:r w:rsidRPr="003E5F61">
              <w:rPr>
                <w:rFonts w:ascii="Arial" w:eastAsia="Times New Roman" w:hAnsi="Arial" w:cs="Arial"/>
                <w:lang w:eastAsia="nl-NL"/>
              </w:rPr>
              <w:t xml:space="preserve"> </w:t>
            </w:r>
            <w:proofErr w:type="spellStart"/>
            <w:r w:rsidRPr="003E5F61">
              <w:rPr>
                <w:rFonts w:ascii="Arial" w:eastAsia="Times New Roman" w:hAnsi="Arial" w:cs="Arial"/>
                <w:lang w:eastAsia="nl-NL"/>
              </w:rPr>
              <w:t>lijdt</w:t>
            </w:r>
            <w:proofErr w:type="spellEnd"/>
            <w:r w:rsidRPr="003E5F61">
              <w:rPr>
                <w:rFonts w:ascii="Arial" w:eastAsia="Times New Roman" w:hAnsi="Arial" w:cs="Arial"/>
                <w:lang w:eastAsia="nl-NL"/>
              </w:rPr>
              <w:t xml:space="preserve"> </w:t>
            </w:r>
            <w:proofErr w:type="spellStart"/>
            <w:r w:rsidRPr="003E5F61">
              <w:rPr>
                <w:rFonts w:ascii="Arial" w:eastAsia="Times New Roman" w:hAnsi="Arial" w:cs="Arial"/>
                <w:lang w:eastAsia="nl-NL"/>
              </w:rPr>
              <w:t>aan</w:t>
            </w:r>
            <w:proofErr w:type="spellEnd"/>
            <w:r w:rsidRPr="003E5F61">
              <w:rPr>
                <w:rFonts w:ascii="Arial" w:eastAsia="Times New Roman" w:hAnsi="Arial" w:cs="Arial"/>
                <w:lang w:eastAsia="nl-NL"/>
              </w:rPr>
              <w:t xml:space="preserve"> </w:t>
            </w:r>
            <w:proofErr w:type="spellStart"/>
            <w:r w:rsidRPr="003E5F61">
              <w:rPr>
                <w:rFonts w:ascii="Arial" w:eastAsia="Times New Roman" w:hAnsi="Arial" w:cs="Arial"/>
                <w:lang w:eastAsia="nl-NL"/>
              </w:rPr>
              <w:t>één</w:t>
            </w:r>
            <w:proofErr w:type="spellEnd"/>
            <w:r w:rsidRPr="003E5F61">
              <w:rPr>
                <w:rFonts w:ascii="Arial" w:eastAsia="Times New Roman" w:hAnsi="Arial" w:cs="Arial"/>
                <w:lang w:eastAsia="nl-NL"/>
              </w:rPr>
              <w:t xml:space="preserve"> van de </w:t>
            </w:r>
            <w:proofErr w:type="spellStart"/>
            <w:r w:rsidRPr="003E5F61">
              <w:rPr>
                <w:rFonts w:ascii="Arial" w:eastAsia="Times New Roman" w:hAnsi="Arial" w:cs="Arial"/>
                <w:lang w:eastAsia="nl-NL"/>
              </w:rPr>
              <w:t>volgende</w:t>
            </w:r>
            <w:proofErr w:type="spellEnd"/>
            <w:r w:rsidRPr="003E5F61">
              <w:rPr>
                <w:rFonts w:ascii="Arial" w:eastAsia="Times New Roman" w:hAnsi="Arial" w:cs="Arial"/>
                <w:lang w:eastAsia="nl-NL"/>
              </w:rPr>
              <w:t xml:space="preserve"> </w:t>
            </w:r>
            <w:proofErr w:type="spellStart"/>
            <w:r w:rsidRPr="003E5F61">
              <w:rPr>
                <w:rFonts w:ascii="Arial" w:eastAsia="Times New Roman" w:hAnsi="Arial" w:cs="Arial"/>
                <w:lang w:eastAsia="nl-NL"/>
              </w:rPr>
              <w:t>aandoeningen</w:t>
            </w:r>
            <w:proofErr w:type="spellEnd"/>
            <w:r w:rsidRPr="003E5F61">
              <w:rPr>
                <w:rFonts w:ascii="Arial" w:eastAsia="Times New Roman" w:hAnsi="Arial" w:cs="Arial"/>
                <w:lang w:eastAsia="nl-NL"/>
              </w:rPr>
              <w:t>:</w:t>
            </w:r>
          </w:p>
        </w:tc>
      </w:tr>
    </w:tbl>
    <w:p w14:paraId="15E581ED" w14:textId="77777777" w:rsidR="00B60096" w:rsidRPr="003E5F61" w:rsidRDefault="00B60096" w:rsidP="00B60096">
      <w:pPr>
        <w:spacing w:line="240" w:lineRule="auto"/>
        <w:ind w:right="141"/>
        <w:rPr>
          <w:rFonts w:ascii="Arial" w:eastAsia="Times New Roman" w:hAnsi="Arial" w:cs="Arial"/>
          <w:lang w:eastAsia="nl-NL"/>
        </w:rPr>
      </w:pPr>
    </w:p>
    <w:p w14:paraId="20B611BA" w14:textId="77777777" w:rsidR="00B60096" w:rsidRPr="003E5F61" w:rsidRDefault="00B60096" w:rsidP="00B60096">
      <w:pPr>
        <w:numPr>
          <w:ilvl w:val="0"/>
          <w:numId w:val="2"/>
        </w:numPr>
        <w:spacing w:after="0" w:line="240" w:lineRule="auto"/>
        <w:ind w:right="141"/>
        <w:rPr>
          <w:rFonts w:ascii="Arial" w:eastAsia="Times New Roman" w:hAnsi="Arial" w:cs="Arial"/>
          <w:lang w:val="nl-NL" w:eastAsia="nl-NL"/>
        </w:rPr>
      </w:pPr>
      <w:r w:rsidRPr="003E5F61">
        <w:rPr>
          <w:rFonts w:ascii="Arial" w:eastAsia="Times New Roman" w:hAnsi="Arial" w:cs="Arial"/>
          <w:lang w:val="nl-NL" w:eastAsia="nl-NL"/>
        </w:rPr>
        <w:t xml:space="preserve">A: lijden aan een tijdelijk of blijvend </w:t>
      </w:r>
      <w:proofErr w:type="spellStart"/>
      <w:r w:rsidRPr="003E5F61">
        <w:rPr>
          <w:rFonts w:ascii="Arial" w:eastAsia="Times New Roman" w:hAnsi="Arial" w:cs="Arial"/>
          <w:lang w:val="nl-NL" w:eastAsia="nl-NL"/>
        </w:rPr>
        <w:t>darmfalen</w:t>
      </w:r>
      <w:proofErr w:type="spellEnd"/>
      <w:r w:rsidRPr="003E5F61">
        <w:rPr>
          <w:rFonts w:ascii="Arial" w:eastAsia="Times New Roman" w:hAnsi="Arial" w:cs="Arial"/>
          <w:lang w:val="nl-NL" w:eastAsia="nl-NL"/>
        </w:rPr>
        <w:t xml:space="preserve"> ten gevolge van:</w:t>
      </w:r>
    </w:p>
    <w:p w14:paraId="03D2E1FE" w14:textId="77777777" w:rsidR="00B60096" w:rsidRPr="003E5F61" w:rsidRDefault="00B60096" w:rsidP="00B60096">
      <w:pPr>
        <w:numPr>
          <w:ilvl w:val="0"/>
          <w:numId w:val="2"/>
        </w:numPr>
        <w:tabs>
          <w:tab w:val="left" w:pos="1134"/>
        </w:tabs>
        <w:spacing w:after="0" w:line="240" w:lineRule="auto"/>
        <w:ind w:right="141" w:firstLine="457"/>
        <w:rPr>
          <w:rFonts w:ascii="Arial" w:eastAsia="Times New Roman" w:hAnsi="Arial" w:cs="Arial"/>
          <w:lang w:val="nl-NL" w:eastAsia="nl-NL"/>
        </w:rPr>
      </w:pPr>
      <w:r w:rsidRPr="003E5F61">
        <w:rPr>
          <w:rFonts w:ascii="Arial" w:eastAsia="Times New Roman" w:hAnsi="Arial" w:cs="Arial"/>
          <w:lang w:val="nl-NL" w:eastAsia="nl-NL"/>
        </w:rPr>
        <w:t xml:space="preserve">1° uitgebreide intestinale resecties (short </w:t>
      </w:r>
      <w:proofErr w:type="spellStart"/>
      <w:r w:rsidRPr="003E5F61">
        <w:rPr>
          <w:rFonts w:ascii="Arial" w:eastAsia="Times New Roman" w:hAnsi="Arial" w:cs="Arial"/>
          <w:lang w:val="nl-NL" w:eastAsia="nl-NL"/>
        </w:rPr>
        <w:t>bowel</w:t>
      </w:r>
      <w:proofErr w:type="spellEnd"/>
      <w:r w:rsidRPr="003E5F61">
        <w:rPr>
          <w:rFonts w:ascii="Arial" w:eastAsia="Times New Roman" w:hAnsi="Arial" w:cs="Arial"/>
          <w:lang w:val="nl-NL" w:eastAsia="nl-NL"/>
        </w:rPr>
        <w:t>)</w:t>
      </w:r>
    </w:p>
    <w:p w14:paraId="4C348372" w14:textId="77777777" w:rsidR="00B60096" w:rsidRPr="003E5F61" w:rsidRDefault="00B60096" w:rsidP="00B60096">
      <w:pPr>
        <w:numPr>
          <w:ilvl w:val="0"/>
          <w:numId w:val="2"/>
        </w:numPr>
        <w:tabs>
          <w:tab w:val="left" w:pos="1134"/>
        </w:tabs>
        <w:spacing w:after="0" w:line="240" w:lineRule="auto"/>
        <w:ind w:left="1418" w:right="141" w:hanging="567"/>
        <w:rPr>
          <w:rFonts w:ascii="Arial" w:eastAsia="Times New Roman" w:hAnsi="Arial" w:cs="Arial"/>
          <w:lang w:val="nl-NL" w:eastAsia="nl-NL"/>
        </w:rPr>
      </w:pPr>
      <w:r w:rsidRPr="003E5F61">
        <w:rPr>
          <w:rFonts w:ascii="Arial" w:eastAsia="Times New Roman" w:hAnsi="Arial" w:cs="Arial"/>
          <w:lang w:val="nl-NL" w:eastAsia="nl-NL"/>
        </w:rPr>
        <w:t>2° fistels uitgaande van de dunne darm die aanleiding geven tot ernstige intestinale malabsorptie</w:t>
      </w:r>
    </w:p>
    <w:p w14:paraId="15A392C5" w14:textId="77777777" w:rsidR="00B60096" w:rsidRPr="003E5F61" w:rsidRDefault="00B60096" w:rsidP="00B60096">
      <w:pPr>
        <w:numPr>
          <w:ilvl w:val="0"/>
          <w:numId w:val="3"/>
        </w:numPr>
        <w:spacing w:after="0" w:line="240" w:lineRule="auto"/>
        <w:ind w:right="141" w:hanging="295"/>
        <w:rPr>
          <w:rFonts w:ascii="Arial" w:eastAsia="Times New Roman" w:hAnsi="Arial" w:cs="Arial"/>
          <w:lang w:val="nl-NL" w:eastAsia="nl-NL"/>
        </w:rPr>
      </w:pPr>
      <w:r w:rsidRPr="003E5F61">
        <w:rPr>
          <w:rFonts w:ascii="Arial" w:eastAsia="Times New Roman" w:hAnsi="Arial" w:cs="Arial"/>
          <w:lang w:val="nl-NL" w:eastAsia="nl-NL"/>
        </w:rPr>
        <w:t>3° zeer ernstige intestinale malabsorptie ten gevolge van:</w:t>
      </w:r>
    </w:p>
    <w:p w14:paraId="3F4247B0" w14:textId="77777777" w:rsidR="00B60096" w:rsidRPr="003E5F61" w:rsidRDefault="00B60096" w:rsidP="00B60096">
      <w:pPr>
        <w:numPr>
          <w:ilvl w:val="0"/>
          <w:numId w:val="3"/>
        </w:numPr>
        <w:tabs>
          <w:tab w:val="left" w:pos="1843"/>
        </w:tabs>
        <w:spacing w:after="0" w:line="240" w:lineRule="auto"/>
        <w:ind w:right="141" w:firstLine="272"/>
        <w:rPr>
          <w:rFonts w:ascii="Arial" w:eastAsia="Times New Roman" w:hAnsi="Arial" w:cs="Arial"/>
          <w:lang w:eastAsia="nl-NL"/>
        </w:rPr>
      </w:pPr>
      <w:r w:rsidRPr="003E5F61">
        <w:rPr>
          <w:rFonts w:ascii="Arial" w:eastAsia="Times New Roman" w:hAnsi="Arial" w:cs="Arial"/>
          <w:lang w:eastAsia="nl-NL"/>
        </w:rPr>
        <w:t>a) radio-</w:t>
      </w:r>
      <w:proofErr w:type="spellStart"/>
      <w:r w:rsidRPr="003E5F61">
        <w:rPr>
          <w:rFonts w:ascii="Arial" w:eastAsia="Times New Roman" w:hAnsi="Arial" w:cs="Arial"/>
          <w:lang w:eastAsia="nl-NL"/>
        </w:rPr>
        <w:t>enteritis</w:t>
      </w:r>
      <w:proofErr w:type="spellEnd"/>
    </w:p>
    <w:p w14:paraId="6CC506A6" w14:textId="77777777" w:rsidR="00B60096" w:rsidRPr="003E5F61" w:rsidRDefault="00B60096" w:rsidP="00B60096">
      <w:pPr>
        <w:numPr>
          <w:ilvl w:val="0"/>
          <w:numId w:val="3"/>
        </w:numPr>
        <w:tabs>
          <w:tab w:val="left" w:pos="1843"/>
        </w:tabs>
        <w:spacing w:after="0" w:line="240" w:lineRule="auto"/>
        <w:ind w:left="1985" w:right="141" w:hanging="567"/>
        <w:rPr>
          <w:rFonts w:ascii="Arial" w:eastAsia="Times New Roman" w:hAnsi="Arial" w:cs="Arial"/>
          <w:lang w:val="nl-NL" w:eastAsia="nl-NL"/>
        </w:rPr>
      </w:pPr>
      <w:r w:rsidRPr="003E5F61">
        <w:rPr>
          <w:rFonts w:ascii="Arial" w:eastAsia="Times New Roman" w:hAnsi="Arial" w:cs="Arial"/>
          <w:lang w:val="nl-NL" w:eastAsia="nl-NL"/>
        </w:rPr>
        <w:t>b) totale darmvlokkenatrofie (coeliakie) of equivalente aandoeningen die niet beantwoorden aan een klassieke behandeling</w:t>
      </w:r>
    </w:p>
    <w:p w14:paraId="5D9CF4BB" w14:textId="77777777" w:rsidR="00B60096" w:rsidRPr="003E5F61" w:rsidRDefault="00B60096" w:rsidP="00B60096">
      <w:pPr>
        <w:numPr>
          <w:ilvl w:val="0"/>
          <w:numId w:val="3"/>
        </w:numPr>
        <w:tabs>
          <w:tab w:val="left" w:pos="1843"/>
        </w:tabs>
        <w:spacing w:after="0" w:line="240" w:lineRule="auto"/>
        <w:ind w:right="141" w:firstLine="272"/>
        <w:rPr>
          <w:rFonts w:ascii="Arial" w:eastAsia="Times New Roman" w:hAnsi="Arial" w:cs="Arial"/>
          <w:lang w:eastAsia="nl-NL"/>
        </w:rPr>
      </w:pPr>
      <w:r w:rsidRPr="003E5F61">
        <w:rPr>
          <w:rFonts w:ascii="Arial" w:eastAsia="Times New Roman" w:hAnsi="Arial" w:cs="Arial"/>
          <w:lang w:eastAsia="nl-NL"/>
        </w:rPr>
        <w:t xml:space="preserve">c) intestinale </w:t>
      </w:r>
      <w:proofErr w:type="spellStart"/>
      <w:r w:rsidRPr="003E5F61">
        <w:rPr>
          <w:rFonts w:ascii="Arial" w:eastAsia="Times New Roman" w:hAnsi="Arial" w:cs="Arial"/>
          <w:lang w:eastAsia="nl-NL"/>
        </w:rPr>
        <w:t>lymfomen</w:t>
      </w:r>
      <w:proofErr w:type="spellEnd"/>
    </w:p>
    <w:p w14:paraId="69658F76" w14:textId="77777777" w:rsidR="00B60096" w:rsidRPr="003E5F61" w:rsidRDefault="00B60096" w:rsidP="00B60096">
      <w:pPr>
        <w:numPr>
          <w:ilvl w:val="0"/>
          <w:numId w:val="3"/>
        </w:numPr>
        <w:tabs>
          <w:tab w:val="left" w:pos="1843"/>
        </w:tabs>
        <w:spacing w:after="0" w:line="240" w:lineRule="auto"/>
        <w:ind w:left="1985" w:right="141" w:hanging="567"/>
        <w:rPr>
          <w:rFonts w:ascii="Arial" w:eastAsia="Times New Roman" w:hAnsi="Arial" w:cs="Arial"/>
          <w:lang w:val="nl-NL" w:eastAsia="nl-NL"/>
        </w:rPr>
      </w:pPr>
      <w:r w:rsidRPr="003E5F61">
        <w:rPr>
          <w:rFonts w:ascii="Arial" w:eastAsia="Times New Roman" w:hAnsi="Arial" w:cs="Arial"/>
          <w:lang w:val="nl-NL" w:eastAsia="nl-NL"/>
        </w:rPr>
        <w:t xml:space="preserve">d) </w:t>
      </w:r>
      <w:proofErr w:type="spellStart"/>
      <w:r w:rsidRPr="003E5F61">
        <w:rPr>
          <w:rFonts w:ascii="Arial" w:eastAsia="Times New Roman" w:hAnsi="Arial" w:cs="Arial"/>
          <w:lang w:val="nl-NL" w:eastAsia="nl-NL"/>
        </w:rPr>
        <w:t>idiopatische</w:t>
      </w:r>
      <w:proofErr w:type="spellEnd"/>
      <w:r w:rsidRPr="003E5F61">
        <w:rPr>
          <w:rFonts w:ascii="Arial" w:eastAsia="Times New Roman" w:hAnsi="Arial" w:cs="Arial"/>
          <w:lang w:val="nl-NL" w:eastAsia="nl-NL"/>
        </w:rPr>
        <w:t xml:space="preserve"> inflammatoire intestinale ziekten (ziekte van </w:t>
      </w:r>
      <w:proofErr w:type="spellStart"/>
      <w:r w:rsidRPr="003E5F61">
        <w:rPr>
          <w:rFonts w:ascii="Arial" w:eastAsia="Times New Roman" w:hAnsi="Arial" w:cs="Arial"/>
          <w:lang w:val="nl-NL" w:eastAsia="nl-NL"/>
        </w:rPr>
        <w:t>Crohn</w:t>
      </w:r>
      <w:proofErr w:type="spellEnd"/>
      <w:r w:rsidRPr="003E5F61">
        <w:rPr>
          <w:rFonts w:ascii="Arial" w:eastAsia="Times New Roman" w:hAnsi="Arial" w:cs="Arial"/>
          <w:lang w:val="nl-NL" w:eastAsia="nl-NL"/>
        </w:rPr>
        <w:t>, colitis ulcerosa) die geneesmiddelenresistent zijn en uitgebreide segmenten van de darm hebben aangetast</w:t>
      </w:r>
    </w:p>
    <w:p w14:paraId="783D806C" w14:textId="77777777" w:rsidR="00B60096" w:rsidRPr="003E5F61" w:rsidRDefault="00B60096" w:rsidP="00B60096">
      <w:pPr>
        <w:numPr>
          <w:ilvl w:val="0"/>
          <w:numId w:val="4"/>
        </w:numPr>
        <w:spacing w:after="0" w:line="240" w:lineRule="auto"/>
        <w:ind w:right="141" w:hanging="295"/>
        <w:rPr>
          <w:rFonts w:ascii="Arial" w:eastAsia="Times New Roman" w:hAnsi="Arial" w:cs="Arial"/>
          <w:lang w:val="nl-NL" w:eastAsia="nl-NL"/>
        </w:rPr>
      </w:pPr>
      <w:r w:rsidRPr="003E5F61">
        <w:rPr>
          <w:rFonts w:ascii="Arial" w:eastAsia="Times New Roman" w:hAnsi="Arial" w:cs="Arial"/>
          <w:lang w:val="nl-NL" w:eastAsia="nl-NL"/>
        </w:rPr>
        <w:t>4° intestinale occlusie (</w:t>
      </w:r>
      <w:proofErr w:type="spellStart"/>
      <w:r w:rsidRPr="003E5F61">
        <w:rPr>
          <w:rFonts w:ascii="Arial" w:eastAsia="Times New Roman" w:hAnsi="Arial" w:cs="Arial"/>
          <w:lang w:val="nl-NL" w:eastAsia="nl-NL"/>
        </w:rPr>
        <w:t>tumoraal</w:t>
      </w:r>
      <w:proofErr w:type="spellEnd"/>
      <w:r w:rsidRPr="003E5F61">
        <w:rPr>
          <w:rFonts w:ascii="Arial" w:eastAsia="Times New Roman" w:hAnsi="Arial" w:cs="Arial"/>
          <w:lang w:val="nl-NL" w:eastAsia="nl-NL"/>
        </w:rPr>
        <w:t>, stricturen, adhesie) zonder heelkundige opties</w:t>
      </w:r>
    </w:p>
    <w:p w14:paraId="6A74B847" w14:textId="77777777" w:rsidR="00B60096" w:rsidRPr="003E5F61" w:rsidRDefault="00B60096" w:rsidP="00B60096">
      <w:pPr>
        <w:numPr>
          <w:ilvl w:val="0"/>
          <w:numId w:val="4"/>
        </w:numPr>
        <w:spacing w:after="0" w:line="240" w:lineRule="auto"/>
        <w:ind w:right="141" w:hanging="295"/>
        <w:rPr>
          <w:rFonts w:ascii="Arial" w:eastAsia="Times New Roman" w:hAnsi="Arial" w:cs="Arial"/>
          <w:lang w:val="nl-NL" w:eastAsia="nl-NL"/>
        </w:rPr>
      </w:pPr>
      <w:r w:rsidRPr="003E5F61">
        <w:rPr>
          <w:rFonts w:ascii="Arial" w:eastAsia="Times New Roman" w:hAnsi="Arial" w:cs="Arial"/>
          <w:lang w:val="nl-NL" w:eastAsia="nl-NL"/>
        </w:rPr>
        <w:t>5° aanhoudende diarree bij kinderen, aangeboren of verworven</w:t>
      </w:r>
    </w:p>
    <w:p w14:paraId="1ACE5E2D" w14:textId="77777777" w:rsidR="00B60096" w:rsidRPr="003E5F61" w:rsidRDefault="00B60096" w:rsidP="00B60096">
      <w:pPr>
        <w:numPr>
          <w:ilvl w:val="0"/>
          <w:numId w:val="4"/>
        </w:numPr>
        <w:spacing w:after="0" w:line="240" w:lineRule="auto"/>
        <w:ind w:right="141" w:hanging="295"/>
        <w:rPr>
          <w:rFonts w:ascii="Arial" w:eastAsia="Times New Roman" w:hAnsi="Arial" w:cs="Arial"/>
          <w:lang w:eastAsia="nl-NL"/>
        </w:rPr>
      </w:pPr>
      <w:r w:rsidRPr="003E5F61">
        <w:rPr>
          <w:rFonts w:ascii="Arial" w:eastAsia="Times New Roman" w:hAnsi="Arial" w:cs="Arial"/>
          <w:lang w:eastAsia="nl-NL"/>
        </w:rPr>
        <w:t xml:space="preserve">6° </w:t>
      </w:r>
      <w:proofErr w:type="spellStart"/>
      <w:r w:rsidRPr="003E5F61">
        <w:rPr>
          <w:rFonts w:ascii="Arial" w:eastAsia="Times New Roman" w:hAnsi="Arial" w:cs="Arial"/>
          <w:lang w:eastAsia="nl-NL"/>
        </w:rPr>
        <w:t>weerstandige</w:t>
      </w:r>
      <w:proofErr w:type="spellEnd"/>
      <w:r w:rsidRPr="003E5F61">
        <w:rPr>
          <w:rFonts w:ascii="Arial" w:eastAsia="Times New Roman" w:hAnsi="Arial" w:cs="Arial"/>
          <w:lang w:eastAsia="nl-NL"/>
        </w:rPr>
        <w:t xml:space="preserve"> chylothorax of </w:t>
      </w:r>
      <w:proofErr w:type="spellStart"/>
      <w:r w:rsidRPr="003E5F61">
        <w:rPr>
          <w:rFonts w:ascii="Arial" w:eastAsia="Times New Roman" w:hAnsi="Arial" w:cs="Arial"/>
          <w:lang w:eastAsia="nl-NL"/>
        </w:rPr>
        <w:t>chyleuze</w:t>
      </w:r>
      <w:proofErr w:type="spellEnd"/>
      <w:r w:rsidRPr="003E5F61">
        <w:rPr>
          <w:rFonts w:ascii="Arial" w:eastAsia="Times New Roman" w:hAnsi="Arial" w:cs="Arial"/>
          <w:lang w:eastAsia="nl-NL"/>
        </w:rPr>
        <w:t xml:space="preserve"> ascites</w:t>
      </w:r>
    </w:p>
    <w:p w14:paraId="79FFAAC7" w14:textId="77777777" w:rsidR="00B60096" w:rsidRPr="003E5F61" w:rsidRDefault="00B60096" w:rsidP="00B60096">
      <w:pPr>
        <w:numPr>
          <w:ilvl w:val="0"/>
          <w:numId w:val="4"/>
        </w:numPr>
        <w:spacing w:after="0" w:line="240" w:lineRule="auto"/>
        <w:ind w:right="141" w:hanging="295"/>
        <w:rPr>
          <w:rFonts w:ascii="Arial" w:eastAsia="Times New Roman" w:hAnsi="Arial" w:cs="Arial"/>
          <w:lang w:val="nl-NL" w:eastAsia="nl-NL"/>
        </w:rPr>
      </w:pPr>
      <w:r w:rsidRPr="003E5F61">
        <w:rPr>
          <w:rFonts w:ascii="Arial" w:eastAsia="Times New Roman" w:hAnsi="Arial" w:cs="Arial"/>
          <w:lang w:val="nl-NL" w:eastAsia="nl-NL"/>
        </w:rPr>
        <w:t>7° ernstige stoornissen van digestie en/of absorptie van vetten waarbij wordt aangetoond dat orale of enterale voeding ontoereikend is:</w:t>
      </w:r>
    </w:p>
    <w:p w14:paraId="60478A9A" w14:textId="77777777" w:rsidR="00B60096" w:rsidRPr="003E5F61" w:rsidRDefault="00B60096" w:rsidP="00B60096">
      <w:pPr>
        <w:numPr>
          <w:ilvl w:val="1"/>
          <w:numId w:val="5"/>
        </w:numPr>
        <w:spacing w:after="0" w:line="240" w:lineRule="auto"/>
        <w:ind w:right="141"/>
        <w:rPr>
          <w:rFonts w:ascii="Arial" w:eastAsia="Times New Roman" w:hAnsi="Arial" w:cs="Arial"/>
          <w:lang w:val="en-GB" w:eastAsia="nl-NL"/>
        </w:rPr>
      </w:pPr>
      <w:r w:rsidRPr="003E5F61">
        <w:rPr>
          <w:rFonts w:ascii="Arial" w:eastAsia="Times New Roman" w:hAnsi="Arial" w:cs="Arial"/>
          <w:lang w:val="en-GB" w:eastAsia="nl-NL"/>
        </w:rPr>
        <w:t xml:space="preserve">a) </w:t>
      </w:r>
      <w:proofErr w:type="spellStart"/>
      <w:r w:rsidRPr="003E5F61">
        <w:rPr>
          <w:rFonts w:ascii="Arial" w:eastAsia="Times New Roman" w:hAnsi="Arial" w:cs="Arial"/>
          <w:lang w:val="en-GB" w:eastAsia="nl-NL"/>
        </w:rPr>
        <w:t>chronische</w:t>
      </w:r>
      <w:proofErr w:type="spellEnd"/>
      <w:r w:rsidRPr="003E5F61">
        <w:rPr>
          <w:rFonts w:ascii="Arial" w:eastAsia="Times New Roman" w:hAnsi="Arial" w:cs="Arial"/>
          <w:lang w:val="en-GB" w:eastAsia="nl-NL"/>
        </w:rPr>
        <w:t xml:space="preserve"> pancreatitis of </w:t>
      </w:r>
      <w:proofErr w:type="spellStart"/>
      <w:r w:rsidRPr="003E5F61">
        <w:rPr>
          <w:rFonts w:ascii="Arial" w:eastAsia="Times New Roman" w:hAnsi="Arial" w:cs="Arial"/>
          <w:lang w:val="en-GB" w:eastAsia="nl-NL"/>
        </w:rPr>
        <w:t>pancreasinsufficiëntie</w:t>
      </w:r>
      <w:proofErr w:type="spellEnd"/>
      <w:r w:rsidRPr="003E5F61">
        <w:rPr>
          <w:rFonts w:ascii="Arial" w:eastAsia="Times New Roman" w:hAnsi="Arial" w:cs="Arial"/>
          <w:lang w:val="en-GB" w:eastAsia="nl-NL"/>
        </w:rPr>
        <w:t xml:space="preserve"> </w:t>
      </w:r>
    </w:p>
    <w:p w14:paraId="339D2EF5" w14:textId="77777777" w:rsidR="00B60096" w:rsidRPr="003E5F61" w:rsidRDefault="00B60096" w:rsidP="00B60096">
      <w:pPr>
        <w:numPr>
          <w:ilvl w:val="1"/>
          <w:numId w:val="5"/>
        </w:numPr>
        <w:tabs>
          <w:tab w:val="left" w:pos="1843"/>
        </w:tabs>
        <w:spacing w:after="0" w:line="240" w:lineRule="auto"/>
        <w:ind w:right="141"/>
        <w:rPr>
          <w:rFonts w:ascii="Arial" w:eastAsia="Times New Roman" w:hAnsi="Arial" w:cs="Arial"/>
          <w:lang w:val="nl-NL" w:eastAsia="nl-NL"/>
        </w:rPr>
      </w:pPr>
      <w:r w:rsidRPr="003E5F61">
        <w:rPr>
          <w:rFonts w:ascii="Arial" w:eastAsia="Times New Roman" w:hAnsi="Arial" w:cs="Arial"/>
          <w:lang w:val="nl-NL" w:eastAsia="nl-NL"/>
        </w:rPr>
        <w:t>b) mucoviscidose (cystische fibrose, t</w:t>
      </w:r>
      <w:r w:rsidRPr="003E5F61">
        <w:rPr>
          <w:rFonts w:ascii="Arial" w:eastAsia="Times New Roman" w:hAnsi="Arial" w:cs="Arial"/>
          <w:bCs/>
          <w:lang w:val="nl-NL" w:eastAsia="nl-NL"/>
        </w:rPr>
        <w:t>aaislijmziekte).</w:t>
      </w:r>
    </w:p>
    <w:p w14:paraId="301F2DE5" w14:textId="77777777" w:rsidR="00B60096" w:rsidRPr="003E5F61" w:rsidRDefault="00B60096" w:rsidP="00B60096">
      <w:pPr>
        <w:spacing w:line="240" w:lineRule="auto"/>
        <w:ind w:right="141"/>
        <w:rPr>
          <w:rFonts w:ascii="Arial" w:eastAsia="Times New Roman" w:hAnsi="Arial" w:cs="Arial"/>
          <w:lang w:val="nl-NL" w:eastAsia="nl-NL"/>
        </w:rPr>
      </w:pPr>
    </w:p>
    <w:p w14:paraId="37306935" w14:textId="77777777" w:rsidR="00B60096" w:rsidRPr="003E5F61" w:rsidRDefault="00B60096" w:rsidP="00B60096">
      <w:pPr>
        <w:numPr>
          <w:ilvl w:val="0"/>
          <w:numId w:val="2"/>
        </w:numPr>
        <w:spacing w:after="0" w:line="240" w:lineRule="auto"/>
        <w:ind w:right="141"/>
        <w:rPr>
          <w:rFonts w:ascii="Arial" w:eastAsia="Times New Roman" w:hAnsi="Arial" w:cs="Arial"/>
          <w:lang w:val="nl-NL" w:eastAsia="nl-NL"/>
        </w:rPr>
      </w:pPr>
      <w:r w:rsidRPr="003E5F61">
        <w:rPr>
          <w:rFonts w:ascii="Arial" w:eastAsia="Times New Roman" w:hAnsi="Arial" w:cs="Arial"/>
          <w:lang w:val="nl-NL" w:eastAsia="nl-NL"/>
        </w:rPr>
        <w:t>B : het intestinaal inactiveren om therapeutische motieven wegens fistels</w:t>
      </w:r>
    </w:p>
    <w:p w14:paraId="5740E6E0" w14:textId="77777777" w:rsidR="00B60096" w:rsidRPr="003E5F61" w:rsidRDefault="00B60096" w:rsidP="00B60096">
      <w:pPr>
        <w:spacing w:line="240" w:lineRule="auto"/>
        <w:ind w:right="141"/>
        <w:rPr>
          <w:rFonts w:ascii="Arial" w:eastAsia="Times New Roman" w:hAnsi="Arial" w:cs="Arial"/>
          <w:lang w:val="nl-NL" w:eastAsia="nl-NL"/>
        </w:rPr>
      </w:pPr>
    </w:p>
    <w:p w14:paraId="6FE60A4C" w14:textId="77777777" w:rsidR="00B60096" w:rsidRPr="003E5F61" w:rsidRDefault="00B60096" w:rsidP="00B60096">
      <w:pPr>
        <w:numPr>
          <w:ilvl w:val="0"/>
          <w:numId w:val="2"/>
        </w:numPr>
        <w:spacing w:after="0" w:line="240" w:lineRule="auto"/>
        <w:ind w:right="141"/>
        <w:rPr>
          <w:rFonts w:ascii="Arial" w:eastAsia="Times New Roman" w:hAnsi="Arial" w:cs="Arial"/>
          <w:lang w:val="nl-NL" w:eastAsia="nl-NL"/>
        </w:rPr>
      </w:pPr>
      <w:r w:rsidRPr="003E5F61">
        <w:rPr>
          <w:rFonts w:ascii="Arial" w:eastAsia="Times New Roman" w:hAnsi="Arial" w:cs="Arial"/>
          <w:lang w:val="nl-NL" w:eastAsia="nl-NL"/>
        </w:rPr>
        <w:t xml:space="preserve">C: </w:t>
      </w:r>
      <w:proofErr w:type="spellStart"/>
      <w:r w:rsidRPr="003E5F61">
        <w:rPr>
          <w:rFonts w:ascii="Arial" w:eastAsia="Times New Roman" w:hAnsi="Arial" w:cs="Arial"/>
          <w:lang w:val="nl-NL" w:eastAsia="nl-NL"/>
        </w:rPr>
        <w:t>proteo</w:t>
      </w:r>
      <w:proofErr w:type="spellEnd"/>
      <w:r w:rsidRPr="003E5F61">
        <w:rPr>
          <w:rFonts w:ascii="Arial" w:eastAsia="Times New Roman" w:hAnsi="Arial" w:cs="Arial"/>
          <w:lang w:val="nl-NL" w:eastAsia="nl-NL"/>
        </w:rPr>
        <w:t>-calorische malnutritie die wordt aangetoond door:</w:t>
      </w:r>
    </w:p>
    <w:p w14:paraId="6725E72A" w14:textId="77777777" w:rsidR="00B60096" w:rsidRPr="003E5F61" w:rsidRDefault="00B60096" w:rsidP="00B60096">
      <w:pPr>
        <w:spacing w:line="240" w:lineRule="auto"/>
        <w:ind w:left="1560" w:right="141" w:hanging="142"/>
        <w:rPr>
          <w:rFonts w:ascii="Arial" w:eastAsia="Times New Roman" w:hAnsi="Arial" w:cs="Arial"/>
          <w:lang w:val="nl-NL" w:eastAsia="nl-NL"/>
        </w:rPr>
      </w:pPr>
      <w:r w:rsidRPr="003E5F61">
        <w:rPr>
          <w:rFonts w:ascii="Arial" w:eastAsia="Times New Roman" w:hAnsi="Arial" w:cs="Arial"/>
          <w:lang w:val="nl-NL" w:eastAsia="nl-NL"/>
        </w:rPr>
        <w:t>a) ofwel een verlaging van het lichaamsgewicht (drooggewicht na hemodialyse) gelijk aan 10 pct. of meer tijdens de laatste 12 maanden</w:t>
      </w:r>
    </w:p>
    <w:p w14:paraId="34222348" w14:textId="77777777" w:rsidR="00B60096" w:rsidRPr="003E5F61" w:rsidRDefault="00B60096" w:rsidP="00B60096">
      <w:pPr>
        <w:spacing w:line="240" w:lineRule="auto"/>
        <w:ind w:left="1418" w:right="141"/>
        <w:rPr>
          <w:rFonts w:ascii="Arial" w:eastAsia="Times New Roman" w:hAnsi="Arial" w:cs="Arial"/>
          <w:lang w:val="nl-NL" w:eastAsia="nl-NL"/>
        </w:rPr>
      </w:pPr>
      <w:r w:rsidRPr="003E5F61">
        <w:rPr>
          <w:rFonts w:ascii="Arial" w:eastAsia="Times New Roman" w:hAnsi="Arial" w:cs="Arial"/>
          <w:lang w:val="nl-NL" w:eastAsia="nl-NL"/>
        </w:rPr>
        <w:t>b) ofwel een pre-albuminegehalte lager dan 0,3 g/L</w:t>
      </w:r>
    </w:p>
    <w:p w14:paraId="1CB03FA6" w14:textId="77777777" w:rsidR="00B60096" w:rsidRPr="003E5F61" w:rsidRDefault="00B60096" w:rsidP="00B60096">
      <w:pPr>
        <w:spacing w:line="240" w:lineRule="auto"/>
        <w:ind w:left="426" w:right="141"/>
        <w:rPr>
          <w:rFonts w:ascii="Arial" w:eastAsia="Times New Roman" w:hAnsi="Arial" w:cs="Arial"/>
          <w:lang w:val="nl-NL" w:eastAsia="nl-NL"/>
        </w:rPr>
      </w:pPr>
      <w:r w:rsidRPr="003E5F61">
        <w:rPr>
          <w:rFonts w:ascii="Arial" w:eastAsia="Times New Roman" w:hAnsi="Arial" w:cs="Arial"/>
          <w:lang w:val="nl-NL" w:eastAsia="nl-NL"/>
        </w:rPr>
        <w:lastRenderedPageBreak/>
        <w:t xml:space="preserve">bij </w:t>
      </w:r>
      <w:proofErr w:type="spellStart"/>
      <w:r w:rsidRPr="003E5F61">
        <w:rPr>
          <w:rFonts w:ascii="Arial" w:eastAsia="Times New Roman" w:hAnsi="Arial" w:cs="Arial"/>
          <w:lang w:val="nl-NL" w:eastAsia="nl-NL"/>
        </w:rPr>
        <w:t>gehemodialyseerde</w:t>
      </w:r>
      <w:proofErr w:type="spellEnd"/>
      <w:r w:rsidRPr="003E5F61">
        <w:rPr>
          <w:rFonts w:ascii="Arial" w:eastAsia="Times New Roman" w:hAnsi="Arial" w:cs="Arial"/>
          <w:lang w:val="nl-NL" w:eastAsia="nl-NL"/>
        </w:rPr>
        <w:t xml:space="preserve"> rechthebbenden voor wie is aangetoond dat het dialysevoorschrift adequaat is door een van de evaluatiemethoden van de Kt/V die minimum gelijk aan 0,9 moet zijn.</w:t>
      </w:r>
    </w:p>
    <w:p w14:paraId="30868984" w14:textId="77777777" w:rsidR="00B60096" w:rsidRPr="003E5F61" w:rsidRDefault="00B60096" w:rsidP="00B60096">
      <w:pPr>
        <w:spacing w:line="240" w:lineRule="auto"/>
        <w:ind w:right="141"/>
        <w:rPr>
          <w:rFonts w:ascii="Arial" w:eastAsia="Times New Roman" w:hAnsi="Arial" w:cs="Arial"/>
          <w:lang w:val="nl-NL" w:eastAsia="nl-NL"/>
        </w:rPr>
      </w:pPr>
    </w:p>
    <w:p w14:paraId="345647FF" w14:textId="77777777" w:rsidR="00B60096" w:rsidRPr="003E5F61" w:rsidRDefault="00B60096" w:rsidP="00B60096">
      <w:pPr>
        <w:numPr>
          <w:ilvl w:val="0"/>
          <w:numId w:val="2"/>
        </w:numPr>
        <w:spacing w:after="0" w:line="240" w:lineRule="auto"/>
        <w:ind w:right="141"/>
        <w:rPr>
          <w:rFonts w:ascii="Arial" w:eastAsia="Times New Roman" w:hAnsi="Arial" w:cs="Arial"/>
          <w:lang w:val="nl-NL" w:eastAsia="nl-NL"/>
        </w:rPr>
      </w:pPr>
      <w:r w:rsidRPr="003E5F61">
        <w:rPr>
          <w:rFonts w:ascii="Arial" w:eastAsia="Times New Roman" w:hAnsi="Arial" w:cs="Arial"/>
          <w:lang w:val="nl-NL" w:eastAsia="nl-NL"/>
        </w:rPr>
        <w:t xml:space="preserve">D : ernstige functionele stoornis van het gastro-intestinale systeem met gedocumenteerde belangrijke weerslag op de voedingstoestand, waarbij het onmogelijk was om via orale of enterale weg (via </w:t>
      </w:r>
      <w:proofErr w:type="spellStart"/>
      <w:r w:rsidRPr="003E5F61">
        <w:rPr>
          <w:rFonts w:ascii="Arial" w:eastAsia="Times New Roman" w:hAnsi="Arial" w:cs="Arial"/>
          <w:lang w:val="nl-NL" w:eastAsia="nl-NL"/>
        </w:rPr>
        <w:t>nasoduodenale</w:t>
      </w:r>
      <w:proofErr w:type="spellEnd"/>
      <w:r w:rsidRPr="003E5F61">
        <w:rPr>
          <w:rFonts w:ascii="Arial" w:eastAsia="Times New Roman" w:hAnsi="Arial" w:cs="Arial"/>
          <w:lang w:val="nl-NL" w:eastAsia="nl-NL"/>
        </w:rPr>
        <w:t xml:space="preserve"> sonde of percutane </w:t>
      </w:r>
      <w:proofErr w:type="spellStart"/>
      <w:r w:rsidRPr="003E5F61">
        <w:rPr>
          <w:rFonts w:ascii="Arial" w:eastAsia="Times New Roman" w:hAnsi="Arial" w:cs="Arial"/>
          <w:lang w:val="nl-NL" w:eastAsia="nl-NL"/>
        </w:rPr>
        <w:t>jejunale</w:t>
      </w:r>
      <w:proofErr w:type="spellEnd"/>
      <w:r w:rsidRPr="003E5F61">
        <w:rPr>
          <w:rFonts w:ascii="Arial" w:eastAsia="Times New Roman" w:hAnsi="Arial" w:cs="Arial"/>
          <w:lang w:val="nl-NL" w:eastAsia="nl-NL"/>
        </w:rPr>
        <w:t xml:space="preserve"> sonde) de voedingstoestand op een aanvaardbare manier te corrigeren. Een omstandig verslag met de historiek van de behandelingen moet aan de eerste aanvraag en aan de aanvraag van verlenging toegevoegd worden.</w:t>
      </w:r>
    </w:p>
    <w:p w14:paraId="6D14E092" w14:textId="77777777" w:rsidR="00B60096" w:rsidRPr="003E5F61" w:rsidRDefault="00B60096" w:rsidP="00B60096">
      <w:pPr>
        <w:spacing w:line="240" w:lineRule="auto"/>
        <w:ind w:right="141"/>
        <w:rPr>
          <w:rFonts w:ascii="Arial" w:eastAsia="Times New Roman" w:hAnsi="Arial" w:cs="Arial"/>
          <w:lang w:val="nl-NL" w:eastAsia="nl-NL"/>
        </w:rPr>
      </w:pPr>
    </w:p>
    <w:p w14:paraId="54F82032" w14:textId="77777777" w:rsidR="00B60096" w:rsidRPr="003E5F61" w:rsidRDefault="00B60096" w:rsidP="00B60096">
      <w:pPr>
        <w:pStyle w:val="Geenafstand"/>
        <w:rPr>
          <w:lang w:eastAsia="nl-NL"/>
        </w:rPr>
      </w:pPr>
    </w:p>
    <w:p w14:paraId="4DF81261" w14:textId="77777777" w:rsidR="00B60096" w:rsidRPr="003E5F61" w:rsidRDefault="00B60096" w:rsidP="00B60096">
      <w:pPr>
        <w:spacing w:line="240" w:lineRule="auto"/>
        <w:ind w:right="141"/>
        <w:rPr>
          <w:rFonts w:ascii="Arial" w:eastAsia="Times New Roman" w:hAnsi="Arial" w:cs="Arial"/>
          <w:lang w:val="nl-NL" w:eastAsia="nl-NL"/>
        </w:rPr>
      </w:pPr>
      <w:r w:rsidRPr="003E5F61">
        <w:rPr>
          <w:rFonts w:ascii="Arial" w:eastAsia="Times New Roman" w:hAnsi="Arial" w:cs="Arial"/>
          <w:lang w:val="nl-NL" w:eastAsia="nl-NL"/>
        </w:rPr>
        <w:t>*Het (De) desbetreffende vak(ken) aanduiden</w:t>
      </w:r>
    </w:p>
    <w:p w14:paraId="40E5E283" w14:textId="77777777" w:rsidR="00B60096" w:rsidRPr="003E5F61" w:rsidRDefault="00B60096" w:rsidP="00B60096">
      <w:pPr>
        <w:spacing w:line="240" w:lineRule="auto"/>
        <w:ind w:right="141"/>
        <w:rPr>
          <w:rFonts w:ascii="Arial" w:eastAsia="Times New Roman" w:hAnsi="Arial" w:cs="Arial"/>
          <w:lang w:val="nl-NL" w:eastAsia="nl-NL"/>
        </w:rPr>
      </w:pPr>
    </w:p>
    <w:p w14:paraId="4E2F9C2C" w14:textId="77777777" w:rsidR="00B60096" w:rsidRPr="003E5F61" w:rsidRDefault="00B60096" w:rsidP="00B60096">
      <w:pPr>
        <w:spacing w:line="240" w:lineRule="auto"/>
        <w:ind w:right="141"/>
        <w:rPr>
          <w:rFonts w:ascii="Arial" w:eastAsia="Times New Roman" w:hAnsi="Arial" w:cs="Arial"/>
          <w:b/>
          <w:bCs/>
          <w:lang w:val="nl-NL" w:eastAsia="nl-NL"/>
        </w:rPr>
      </w:pPr>
      <w:r w:rsidRPr="003E5F61">
        <w:rPr>
          <w:rFonts w:ascii="Arial" w:eastAsia="Times New Roman" w:hAnsi="Arial" w:cs="Arial"/>
          <w:b/>
          <w:bCs/>
          <w:lang w:val="nl-NL" w:eastAsia="nl-NL"/>
        </w:rPr>
        <w:t>III. Identificatie van de arts-specialist van het ziekenhuis</w:t>
      </w:r>
    </w:p>
    <w:p w14:paraId="138722FF" w14:textId="77777777" w:rsidR="00B60096" w:rsidRPr="003E5F61" w:rsidRDefault="00B60096" w:rsidP="00B60096">
      <w:pPr>
        <w:spacing w:line="240" w:lineRule="auto"/>
        <w:ind w:right="141"/>
        <w:rPr>
          <w:rFonts w:ascii="Arial" w:eastAsia="Times New Roman" w:hAnsi="Arial" w:cs="Arial"/>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60096" w:rsidRPr="003E5F61" w14:paraId="04574900" w14:textId="77777777" w:rsidTr="00A37E49">
        <w:trPr>
          <w:trHeight w:val="400"/>
        </w:trPr>
        <w:tc>
          <w:tcPr>
            <w:tcW w:w="8522" w:type="dxa"/>
            <w:tcBorders>
              <w:top w:val="single" w:sz="4" w:space="0" w:color="auto"/>
              <w:left w:val="single" w:sz="4" w:space="0" w:color="auto"/>
              <w:bottom w:val="single" w:sz="4" w:space="0" w:color="auto"/>
              <w:right w:val="single" w:sz="4" w:space="0" w:color="auto"/>
            </w:tcBorders>
            <w:vAlign w:val="center"/>
            <w:hideMark/>
          </w:tcPr>
          <w:p w14:paraId="42565067" w14:textId="77777777" w:rsidR="00B60096" w:rsidRPr="003E5F61" w:rsidRDefault="00B60096" w:rsidP="00A37E49">
            <w:pPr>
              <w:spacing w:line="240" w:lineRule="auto"/>
              <w:ind w:right="141"/>
              <w:rPr>
                <w:rFonts w:ascii="Arial" w:eastAsia="Times New Roman" w:hAnsi="Arial" w:cs="Arial"/>
                <w:lang w:eastAsia="nl-NL"/>
              </w:rPr>
            </w:pPr>
            <w:r w:rsidRPr="003E5F61">
              <w:rPr>
                <w:rFonts w:ascii="Arial" w:eastAsia="Times New Roman" w:hAnsi="Arial" w:cs="Arial"/>
                <w:lang w:eastAsia="nl-NL"/>
              </w:rPr>
              <w:t xml:space="preserve">Naam : </w:t>
            </w:r>
            <w:r w:rsidRPr="003E5F61">
              <w:rPr>
                <w:rFonts w:ascii="Arial" w:eastAsia="Times New Roman" w:hAnsi="Arial" w:cs="Arial"/>
                <w:lang w:val="nl-NL" w:eastAsia="nl-NL"/>
              </w:rPr>
              <w:t>|_|_|_|_|_|_|_|_|_|_|_|_|_|_|_|_|_|_|_|_|_|_|_|_|_|_|_|_|_|_|_|_|_|_|_|_|_|_|_|_|</w:t>
            </w:r>
          </w:p>
        </w:tc>
      </w:tr>
      <w:tr w:rsidR="00B60096" w:rsidRPr="003E5F61" w14:paraId="23DD996C" w14:textId="77777777" w:rsidTr="00A37E49">
        <w:trPr>
          <w:trHeight w:val="400"/>
        </w:trPr>
        <w:tc>
          <w:tcPr>
            <w:tcW w:w="8522" w:type="dxa"/>
            <w:tcBorders>
              <w:top w:val="single" w:sz="4" w:space="0" w:color="auto"/>
              <w:left w:val="single" w:sz="4" w:space="0" w:color="auto"/>
              <w:bottom w:val="single" w:sz="4" w:space="0" w:color="auto"/>
              <w:right w:val="single" w:sz="4" w:space="0" w:color="auto"/>
            </w:tcBorders>
            <w:vAlign w:val="center"/>
            <w:hideMark/>
          </w:tcPr>
          <w:p w14:paraId="239846B7" w14:textId="77777777" w:rsidR="00B60096" w:rsidRPr="003E5F61" w:rsidRDefault="00B60096" w:rsidP="00A37E49">
            <w:pPr>
              <w:spacing w:line="240" w:lineRule="auto"/>
              <w:ind w:right="141"/>
              <w:rPr>
                <w:rFonts w:ascii="Arial" w:eastAsia="Times New Roman" w:hAnsi="Arial" w:cs="Arial"/>
                <w:lang w:eastAsia="nl-NL"/>
              </w:rPr>
            </w:pPr>
            <w:proofErr w:type="spellStart"/>
            <w:r w:rsidRPr="003E5F61">
              <w:rPr>
                <w:rFonts w:ascii="Arial" w:eastAsia="Times New Roman" w:hAnsi="Arial" w:cs="Arial"/>
                <w:lang w:eastAsia="nl-NL"/>
              </w:rPr>
              <w:t>Voornaam</w:t>
            </w:r>
            <w:proofErr w:type="spellEnd"/>
            <w:r w:rsidRPr="003E5F61">
              <w:rPr>
                <w:rFonts w:ascii="Arial" w:eastAsia="Times New Roman" w:hAnsi="Arial" w:cs="Arial"/>
                <w:lang w:eastAsia="nl-NL"/>
              </w:rPr>
              <w:t xml:space="preserve"> : </w:t>
            </w:r>
            <w:r w:rsidRPr="003E5F61">
              <w:rPr>
                <w:rFonts w:ascii="Arial" w:eastAsia="Times New Roman" w:hAnsi="Arial" w:cs="Arial"/>
                <w:lang w:val="nl-NL" w:eastAsia="nl-NL"/>
              </w:rPr>
              <w:t>|_|_|_|_|_|_|_|_|_|_|_|_|_|_|_|_|_|_|_|_|_|_|_|_|_|_|_|_|_|_|_|_|_|_|_|_|_|_|</w:t>
            </w:r>
          </w:p>
        </w:tc>
      </w:tr>
      <w:tr w:rsidR="00B60096" w:rsidRPr="003E5F61" w14:paraId="2B772C83" w14:textId="77777777" w:rsidTr="00A37E49">
        <w:trPr>
          <w:trHeight w:val="400"/>
        </w:trPr>
        <w:tc>
          <w:tcPr>
            <w:tcW w:w="8522" w:type="dxa"/>
            <w:tcBorders>
              <w:top w:val="single" w:sz="4" w:space="0" w:color="auto"/>
              <w:left w:val="single" w:sz="4" w:space="0" w:color="auto"/>
              <w:bottom w:val="nil"/>
              <w:right w:val="single" w:sz="4" w:space="0" w:color="auto"/>
            </w:tcBorders>
            <w:vAlign w:val="center"/>
            <w:hideMark/>
          </w:tcPr>
          <w:p w14:paraId="07538DE5" w14:textId="77777777" w:rsidR="00B60096" w:rsidRPr="003E5F61" w:rsidRDefault="00B60096" w:rsidP="00A37E49">
            <w:pPr>
              <w:spacing w:line="240" w:lineRule="auto"/>
              <w:ind w:right="141"/>
              <w:rPr>
                <w:rFonts w:ascii="Arial" w:eastAsia="Times New Roman" w:hAnsi="Arial" w:cs="Arial"/>
                <w:lang w:eastAsia="nl-NL"/>
              </w:rPr>
            </w:pPr>
            <w:r w:rsidRPr="003E5F61">
              <w:rPr>
                <w:rFonts w:ascii="Arial" w:eastAsia="Times New Roman" w:hAnsi="Arial" w:cs="Arial"/>
                <w:lang w:eastAsia="nl-NL"/>
              </w:rPr>
              <w:t>RIZIV-</w:t>
            </w:r>
            <w:proofErr w:type="spellStart"/>
            <w:r w:rsidRPr="003E5F61">
              <w:rPr>
                <w:rFonts w:ascii="Arial" w:eastAsia="Times New Roman" w:hAnsi="Arial" w:cs="Arial"/>
                <w:lang w:eastAsia="nl-NL"/>
              </w:rPr>
              <w:t>nummer</w:t>
            </w:r>
            <w:proofErr w:type="spellEnd"/>
            <w:r w:rsidRPr="003E5F61">
              <w:rPr>
                <w:rFonts w:ascii="Arial" w:eastAsia="Times New Roman" w:hAnsi="Arial" w:cs="Arial"/>
                <w:lang w:eastAsia="nl-NL"/>
              </w:rPr>
              <w:t xml:space="preserve"> : </w:t>
            </w:r>
            <w:r w:rsidRPr="003E5F61">
              <w:rPr>
                <w:rFonts w:ascii="Arial" w:eastAsia="Times New Roman" w:hAnsi="Arial" w:cs="Arial"/>
                <w:lang w:val="nl-NL" w:eastAsia="nl-NL"/>
              </w:rPr>
              <w:t>|_|  |_|_|_|_|_|  |_|_|  |_|_|_|</w:t>
            </w:r>
          </w:p>
        </w:tc>
      </w:tr>
      <w:tr w:rsidR="00B60096" w:rsidRPr="003E5F61" w14:paraId="33937E2D" w14:textId="77777777" w:rsidTr="00A37E49">
        <w:trPr>
          <w:trHeight w:val="400"/>
        </w:trPr>
        <w:tc>
          <w:tcPr>
            <w:tcW w:w="8522" w:type="dxa"/>
            <w:tcBorders>
              <w:top w:val="single" w:sz="4" w:space="0" w:color="auto"/>
              <w:left w:val="single" w:sz="4" w:space="0" w:color="auto"/>
              <w:bottom w:val="single" w:sz="4" w:space="0" w:color="auto"/>
              <w:right w:val="single" w:sz="4" w:space="0" w:color="auto"/>
            </w:tcBorders>
            <w:vAlign w:val="center"/>
            <w:hideMark/>
          </w:tcPr>
          <w:p w14:paraId="15F35869" w14:textId="77777777" w:rsidR="00B60096" w:rsidRPr="003E5F61" w:rsidRDefault="00B60096" w:rsidP="00A37E49">
            <w:pPr>
              <w:spacing w:line="240" w:lineRule="auto"/>
              <w:ind w:right="141"/>
              <w:rPr>
                <w:rFonts w:ascii="Arial" w:eastAsia="Times New Roman" w:hAnsi="Arial" w:cs="Arial"/>
                <w:lang w:eastAsia="nl-NL"/>
              </w:rPr>
            </w:pPr>
            <w:proofErr w:type="spellStart"/>
            <w:r w:rsidRPr="003E5F61">
              <w:rPr>
                <w:rFonts w:ascii="Arial" w:eastAsia="Times New Roman" w:hAnsi="Arial" w:cs="Arial"/>
                <w:lang w:eastAsia="nl-NL"/>
              </w:rPr>
              <w:t>Datum</w:t>
            </w:r>
            <w:proofErr w:type="spellEnd"/>
            <w:r w:rsidRPr="003E5F61">
              <w:rPr>
                <w:rFonts w:ascii="Arial" w:eastAsia="Times New Roman" w:hAnsi="Arial" w:cs="Arial"/>
                <w:lang w:eastAsia="nl-NL"/>
              </w:rPr>
              <w:t xml:space="preserve"> : </w:t>
            </w:r>
            <w:r w:rsidRPr="003E5F61">
              <w:rPr>
                <w:rFonts w:ascii="Arial" w:eastAsia="Times New Roman" w:hAnsi="Arial" w:cs="Arial"/>
                <w:lang w:val="nl-NL" w:eastAsia="nl-NL"/>
              </w:rPr>
              <w:t>|_|_|  |_|_|  |_|_|_|_|</w:t>
            </w:r>
          </w:p>
        </w:tc>
      </w:tr>
    </w:tbl>
    <w:p w14:paraId="3C5C4982" w14:textId="77777777" w:rsidR="00B60096" w:rsidRPr="003E5F61" w:rsidRDefault="00B60096" w:rsidP="00B60096">
      <w:pPr>
        <w:spacing w:line="240" w:lineRule="auto"/>
        <w:ind w:right="141"/>
        <w:rPr>
          <w:rFonts w:ascii="Arial" w:eastAsia="Times New Roman" w:hAnsi="Arial" w:cs="Arial"/>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4223"/>
      </w:tblGrid>
      <w:tr w:rsidR="00B60096" w:rsidRPr="003E5F61" w14:paraId="19F01BC5" w14:textId="77777777" w:rsidTr="00A37E49">
        <w:tc>
          <w:tcPr>
            <w:tcW w:w="4223" w:type="dxa"/>
            <w:tcBorders>
              <w:top w:val="single" w:sz="4" w:space="0" w:color="auto"/>
              <w:left w:val="single" w:sz="4" w:space="0" w:color="auto"/>
              <w:bottom w:val="single" w:sz="4" w:space="0" w:color="auto"/>
              <w:right w:val="single" w:sz="4" w:space="0" w:color="auto"/>
            </w:tcBorders>
          </w:tcPr>
          <w:p w14:paraId="3B7CCCCE" w14:textId="77777777" w:rsidR="00B60096" w:rsidRPr="003E5F61" w:rsidRDefault="00B60096" w:rsidP="00A37E49">
            <w:pPr>
              <w:spacing w:line="240" w:lineRule="auto"/>
              <w:ind w:right="141"/>
              <w:rPr>
                <w:rFonts w:ascii="Arial" w:eastAsia="Times New Roman" w:hAnsi="Arial" w:cs="Arial"/>
                <w:lang w:eastAsia="nl-NL"/>
              </w:rPr>
            </w:pPr>
            <w:proofErr w:type="spellStart"/>
            <w:r w:rsidRPr="003E5F61">
              <w:rPr>
                <w:rFonts w:ascii="Arial" w:eastAsia="Times New Roman" w:hAnsi="Arial" w:cs="Arial"/>
                <w:lang w:eastAsia="nl-NL"/>
              </w:rPr>
              <w:t>Stempel</w:t>
            </w:r>
            <w:proofErr w:type="spellEnd"/>
          </w:p>
          <w:p w14:paraId="3DC9C6BD" w14:textId="77777777" w:rsidR="00B60096" w:rsidRPr="003E5F61" w:rsidRDefault="00B60096" w:rsidP="00A37E49">
            <w:pPr>
              <w:spacing w:line="240" w:lineRule="auto"/>
              <w:ind w:right="141"/>
              <w:rPr>
                <w:rFonts w:ascii="Arial" w:eastAsia="Times New Roman" w:hAnsi="Arial" w:cs="Arial"/>
                <w:lang w:eastAsia="nl-NL"/>
              </w:rPr>
            </w:pPr>
          </w:p>
          <w:p w14:paraId="00DA1A94" w14:textId="77777777" w:rsidR="00B60096" w:rsidRPr="003E5F61" w:rsidRDefault="00B60096" w:rsidP="00A37E49">
            <w:pPr>
              <w:spacing w:line="240" w:lineRule="auto"/>
              <w:ind w:right="141"/>
              <w:rPr>
                <w:rFonts w:ascii="Arial" w:eastAsia="Times New Roman" w:hAnsi="Arial" w:cs="Arial"/>
                <w:lang w:eastAsia="nl-NL"/>
              </w:rPr>
            </w:pPr>
          </w:p>
          <w:p w14:paraId="4A3A520B" w14:textId="77777777" w:rsidR="00B60096" w:rsidRPr="003E5F61" w:rsidRDefault="00B60096" w:rsidP="00A37E49">
            <w:pPr>
              <w:spacing w:line="240" w:lineRule="auto"/>
              <w:ind w:right="141"/>
              <w:rPr>
                <w:rFonts w:ascii="Arial" w:eastAsia="Times New Roman" w:hAnsi="Arial" w:cs="Arial"/>
                <w:lang w:eastAsia="nl-NL"/>
              </w:rPr>
            </w:pPr>
          </w:p>
        </w:tc>
        <w:tc>
          <w:tcPr>
            <w:tcW w:w="4223" w:type="dxa"/>
            <w:tcBorders>
              <w:top w:val="single" w:sz="4" w:space="0" w:color="auto"/>
              <w:left w:val="single" w:sz="4" w:space="0" w:color="auto"/>
              <w:bottom w:val="single" w:sz="4" w:space="0" w:color="auto"/>
              <w:right w:val="single" w:sz="4" w:space="0" w:color="auto"/>
            </w:tcBorders>
            <w:hideMark/>
          </w:tcPr>
          <w:p w14:paraId="3A6A4544" w14:textId="77777777" w:rsidR="00B60096" w:rsidRPr="003E5F61" w:rsidRDefault="00B60096" w:rsidP="00A37E49">
            <w:pPr>
              <w:spacing w:line="240" w:lineRule="auto"/>
              <w:ind w:right="141"/>
              <w:rPr>
                <w:rFonts w:ascii="Arial" w:eastAsia="Times New Roman" w:hAnsi="Arial" w:cs="Arial"/>
                <w:lang w:eastAsia="nl-NL"/>
              </w:rPr>
            </w:pPr>
            <w:proofErr w:type="spellStart"/>
            <w:r w:rsidRPr="003E5F61">
              <w:rPr>
                <w:rFonts w:ascii="Arial" w:eastAsia="Times New Roman" w:hAnsi="Arial" w:cs="Arial"/>
                <w:lang w:eastAsia="nl-NL"/>
              </w:rPr>
              <w:t>Handtekening</w:t>
            </w:r>
            <w:proofErr w:type="spellEnd"/>
            <w:r w:rsidRPr="003E5F61">
              <w:rPr>
                <w:rFonts w:ascii="Arial" w:eastAsia="Times New Roman" w:hAnsi="Arial" w:cs="Arial"/>
                <w:lang w:eastAsia="nl-NL"/>
              </w:rPr>
              <w:t xml:space="preserve"> van de arts</w:t>
            </w:r>
          </w:p>
        </w:tc>
      </w:tr>
    </w:tbl>
    <w:p w14:paraId="2B6614C8" w14:textId="77777777" w:rsidR="00B60096" w:rsidRPr="003E5F61" w:rsidRDefault="00B60096" w:rsidP="00B60096">
      <w:pPr>
        <w:spacing w:before="200"/>
        <w:rPr>
          <w:rFonts w:ascii="Arial" w:eastAsia="Times New Roman" w:hAnsi="Arial" w:cs="Times New Roman"/>
          <w:b/>
          <w:lang w:val="fr-FR" w:eastAsia="nl-NL"/>
        </w:rPr>
      </w:pPr>
    </w:p>
    <w:p w14:paraId="7E95D84D" w14:textId="77777777" w:rsidR="00C4118D" w:rsidRDefault="00C4118D"/>
    <w:sectPr w:rsidR="00C4118D" w:rsidSect="00B6009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60828"/>
    <w:multiLevelType w:val="hybridMultilevel"/>
    <w:tmpl w:val="44943926"/>
    <w:lvl w:ilvl="0" w:tplc="87D45E7E">
      <w:start w:val="1"/>
      <w:numFmt w:val="bullet"/>
      <w:lvlText w:val=""/>
      <w:lvlJc w:val="left"/>
      <w:pPr>
        <w:ind w:left="1146" w:hanging="360"/>
      </w:pPr>
      <w:rPr>
        <w:rFonts w:ascii="Wingdings" w:hAnsi="Wingdings" w:cs="Times New Roman" w:hint="default"/>
        <w:sz w:val="28"/>
        <w:szCs w:val="28"/>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3AF100D3"/>
    <w:multiLevelType w:val="hybridMultilevel"/>
    <w:tmpl w:val="571E855C"/>
    <w:lvl w:ilvl="0" w:tplc="FFFFFFFF">
      <w:start w:val="1"/>
      <w:numFmt w:val="bullet"/>
      <w:lvlText w:val=""/>
      <w:lvlJc w:val="left"/>
      <w:pPr>
        <w:ind w:left="1146" w:hanging="360"/>
      </w:pPr>
      <w:rPr>
        <w:rFonts w:ascii="Wingdings" w:hAnsi="Wingdings" w:cs="Times New Roman" w:hint="default"/>
        <w:sz w:val="28"/>
        <w:szCs w:val="28"/>
      </w:rPr>
    </w:lvl>
    <w:lvl w:ilvl="1" w:tplc="87D45E7E">
      <w:start w:val="1"/>
      <w:numFmt w:val="bullet"/>
      <w:lvlText w:val=""/>
      <w:lvlJc w:val="left"/>
      <w:pPr>
        <w:ind w:left="1866" w:hanging="360"/>
      </w:pPr>
      <w:rPr>
        <w:rFonts w:ascii="Wingdings" w:hAnsi="Wingdings" w:cs="Times New Roman" w:hint="default"/>
        <w:sz w:val="28"/>
        <w:szCs w:val="28"/>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 w15:restartNumberingAfterBreak="0">
    <w:nsid w:val="40332150"/>
    <w:multiLevelType w:val="hybridMultilevel"/>
    <w:tmpl w:val="F0AC866C"/>
    <w:lvl w:ilvl="0" w:tplc="66BEEE54">
      <w:start w:val="1"/>
      <w:numFmt w:val="bullet"/>
      <w:lvlText w:val=""/>
      <w:lvlJc w:val="left"/>
      <w:pPr>
        <w:ind w:left="825" w:hanging="360"/>
      </w:pPr>
      <w:rPr>
        <w:rFonts w:ascii="Symbol" w:hAnsi="Symbol" w:hint="default"/>
        <w:b/>
        <w:sz w:val="28"/>
        <w:szCs w:val="28"/>
      </w:rPr>
    </w:lvl>
    <w:lvl w:ilvl="1" w:tplc="080C0003" w:tentative="1">
      <w:start w:val="1"/>
      <w:numFmt w:val="bullet"/>
      <w:lvlText w:val="o"/>
      <w:lvlJc w:val="left"/>
      <w:pPr>
        <w:ind w:left="1545" w:hanging="360"/>
      </w:pPr>
      <w:rPr>
        <w:rFonts w:ascii="Courier New" w:hAnsi="Courier New" w:cs="Courier New" w:hint="default"/>
      </w:rPr>
    </w:lvl>
    <w:lvl w:ilvl="2" w:tplc="080C0005" w:tentative="1">
      <w:start w:val="1"/>
      <w:numFmt w:val="bullet"/>
      <w:lvlText w:val=""/>
      <w:lvlJc w:val="left"/>
      <w:pPr>
        <w:ind w:left="2265" w:hanging="360"/>
      </w:pPr>
      <w:rPr>
        <w:rFonts w:ascii="Wingdings" w:hAnsi="Wingdings" w:hint="default"/>
      </w:rPr>
    </w:lvl>
    <w:lvl w:ilvl="3" w:tplc="080C0001" w:tentative="1">
      <w:start w:val="1"/>
      <w:numFmt w:val="bullet"/>
      <w:lvlText w:val=""/>
      <w:lvlJc w:val="left"/>
      <w:pPr>
        <w:ind w:left="2985" w:hanging="360"/>
      </w:pPr>
      <w:rPr>
        <w:rFonts w:ascii="Symbol" w:hAnsi="Symbol" w:hint="default"/>
      </w:rPr>
    </w:lvl>
    <w:lvl w:ilvl="4" w:tplc="080C0003" w:tentative="1">
      <w:start w:val="1"/>
      <w:numFmt w:val="bullet"/>
      <w:lvlText w:val="o"/>
      <w:lvlJc w:val="left"/>
      <w:pPr>
        <w:ind w:left="3705" w:hanging="360"/>
      </w:pPr>
      <w:rPr>
        <w:rFonts w:ascii="Courier New" w:hAnsi="Courier New" w:cs="Courier New" w:hint="default"/>
      </w:rPr>
    </w:lvl>
    <w:lvl w:ilvl="5" w:tplc="080C0005" w:tentative="1">
      <w:start w:val="1"/>
      <w:numFmt w:val="bullet"/>
      <w:lvlText w:val=""/>
      <w:lvlJc w:val="left"/>
      <w:pPr>
        <w:ind w:left="4425" w:hanging="360"/>
      </w:pPr>
      <w:rPr>
        <w:rFonts w:ascii="Wingdings" w:hAnsi="Wingdings" w:hint="default"/>
      </w:rPr>
    </w:lvl>
    <w:lvl w:ilvl="6" w:tplc="080C0001" w:tentative="1">
      <w:start w:val="1"/>
      <w:numFmt w:val="bullet"/>
      <w:lvlText w:val=""/>
      <w:lvlJc w:val="left"/>
      <w:pPr>
        <w:ind w:left="5145" w:hanging="360"/>
      </w:pPr>
      <w:rPr>
        <w:rFonts w:ascii="Symbol" w:hAnsi="Symbol" w:hint="default"/>
      </w:rPr>
    </w:lvl>
    <w:lvl w:ilvl="7" w:tplc="080C0003" w:tentative="1">
      <w:start w:val="1"/>
      <w:numFmt w:val="bullet"/>
      <w:lvlText w:val="o"/>
      <w:lvlJc w:val="left"/>
      <w:pPr>
        <w:ind w:left="5865" w:hanging="360"/>
      </w:pPr>
      <w:rPr>
        <w:rFonts w:ascii="Courier New" w:hAnsi="Courier New" w:cs="Courier New" w:hint="default"/>
      </w:rPr>
    </w:lvl>
    <w:lvl w:ilvl="8" w:tplc="080C0005" w:tentative="1">
      <w:start w:val="1"/>
      <w:numFmt w:val="bullet"/>
      <w:lvlText w:val=""/>
      <w:lvlJc w:val="left"/>
      <w:pPr>
        <w:ind w:left="6585" w:hanging="360"/>
      </w:pPr>
      <w:rPr>
        <w:rFonts w:ascii="Wingdings" w:hAnsi="Wingdings" w:hint="default"/>
      </w:rPr>
    </w:lvl>
  </w:abstractNum>
  <w:abstractNum w:abstractNumId="3" w15:restartNumberingAfterBreak="0">
    <w:nsid w:val="69B05FDC"/>
    <w:multiLevelType w:val="hybridMultilevel"/>
    <w:tmpl w:val="C66C9B62"/>
    <w:lvl w:ilvl="0" w:tplc="87D45E7E">
      <w:start w:val="1"/>
      <w:numFmt w:val="bullet"/>
      <w:lvlText w:val=""/>
      <w:lvlJc w:val="left"/>
      <w:pPr>
        <w:ind w:left="1146" w:hanging="360"/>
      </w:pPr>
      <w:rPr>
        <w:rFonts w:ascii="Wingdings" w:hAnsi="Wingdings" w:cs="Times New Roman" w:hint="default"/>
        <w:sz w:val="28"/>
        <w:szCs w:val="28"/>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78CF7390"/>
    <w:multiLevelType w:val="hybridMultilevel"/>
    <w:tmpl w:val="8C424738"/>
    <w:lvl w:ilvl="0" w:tplc="87D45E7E">
      <w:start w:val="1"/>
      <w:numFmt w:val="bullet"/>
      <w:lvlText w:val=""/>
      <w:lvlJc w:val="left"/>
      <w:pPr>
        <w:ind w:left="394" w:hanging="360"/>
      </w:pPr>
      <w:rPr>
        <w:rFonts w:ascii="Wingdings" w:hAnsi="Wingdings" w:cs="Times New Roman" w:hint="default"/>
        <w:sz w:val="28"/>
        <w:szCs w:val="28"/>
      </w:rPr>
    </w:lvl>
    <w:lvl w:ilvl="1" w:tplc="08130003">
      <w:start w:val="1"/>
      <w:numFmt w:val="bullet"/>
      <w:lvlText w:val="o"/>
      <w:lvlJc w:val="left"/>
      <w:pPr>
        <w:ind w:left="1114" w:hanging="360"/>
      </w:pPr>
      <w:rPr>
        <w:rFonts w:ascii="Courier New" w:hAnsi="Courier New" w:cs="Courier New" w:hint="default"/>
      </w:rPr>
    </w:lvl>
    <w:lvl w:ilvl="2" w:tplc="08130005" w:tentative="1">
      <w:start w:val="1"/>
      <w:numFmt w:val="bullet"/>
      <w:lvlText w:val=""/>
      <w:lvlJc w:val="left"/>
      <w:pPr>
        <w:ind w:left="1834" w:hanging="360"/>
      </w:pPr>
      <w:rPr>
        <w:rFonts w:ascii="Wingdings" w:hAnsi="Wingdings" w:hint="default"/>
      </w:rPr>
    </w:lvl>
    <w:lvl w:ilvl="3" w:tplc="08130001" w:tentative="1">
      <w:start w:val="1"/>
      <w:numFmt w:val="bullet"/>
      <w:lvlText w:val=""/>
      <w:lvlJc w:val="left"/>
      <w:pPr>
        <w:ind w:left="2554" w:hanging="360"/>
      </w:pPr>
      <w:rPr>
        <w:rFonts w:ascii="Symbol" w:hAnsi="Symbol" w:hint="default"/>
      </w:rPr>
    </w:lvl>
    <w:lvl w:ilvl="4" w:tplc="08130003" w:tentative="1">
      <w:start w:val="1"/>
      <w:numFmt w:val="bullet"/>
      <w:lvlText w:val="o"/>
      <w:lvlJc w:val="left"/>
      <w:pPr>
        <w:ind w:left="3274" w:hanging="360"/>
      </w:pPr>
      <w:rPr>
        <w:rFonts w:ascii="Courier New" w:hAnsi="Courier New" w:cs="Courier New" w:hint="default"/>
      </w:rPr>
    </w:lvl>
    <w:lvl w:ilvl="5" w:tplc="08130005" w:tentative="1">
      <w:start w:val="1"/>
      <w:numFmt w:val="bullet"/>
      <w:lvlText w:val=""/>
      <w:lvlJc w:val="left"/>
      <w:pPr>
        <w:ind w:left="3994" w:hanging="360"/>
      </w:pPr>
      <w:rPr>
        <w:rFonts w:ascii="Wingdings" w:hAnsi="Wingdings" w:hint="default"/>
      </w:rPr>
    </w:lvl>
    <w:lvl w:ilvl="6" w:tplc="08130001" w:tentative="1">
      <w:start w:val="1"/>
      <w:numFmt w:val="bullet"/>
      <w:lvlText w:val=""/>
      <w:lvlJc w:val="left"/>
      <w:pPr>
        <w:ind w:left="4714" w:hanging="360"/>
      </w:pPr>
      <w:rPr>
        <w:rFonts w:ascii="Symbol" w:hAnsi="Symbol" w:hint="default"/>
      </w:rPr>
    </w:lvl>
    <w:lvl w:ilvl="7" w:tplc="08130003" w:tentative="1">
      <w:start w:val="1"/>
      <w:numFmt w:val="bullet"/>
      <w:lvlText w:val="o"/>
      <w:lvlJc w:val="left"/>
      <w:pPr>
        <w:ind w:left="5434" w:hanging="360"/>
      </w:pPr>
      <w:rPr>
        <w:rFonts w:ascii="Courier New" w:hAnsi="Courier New" w:cs="Courier New" w:hint="default"/>
      </w:rPr>
    </w:lvl>
    <w:lvl w:ilvl="8" w:tplc="08130005" w:tentative="1">
      <w:start w:val="1"/>
      <w:numFmt w:val="bullet"/>
      <w:lvlText w:val=""/>
      <w:lvlJc w:val="left"/>
      <w:pPr>
        <w:ind w:left="6154" w:hanging="360"/>
      </w:pPr>
      <w:rPr>
        <w:rFonts w:ascii="Wingdings" w:hAnsi="Wingdings" w:hint="default"/>
      </w:rPr>
    </w:lvl>
  </w:abstractNum>
  <w:num w:numId="1" w16cid:durableId="104279767">
    <w:abstractNumId w:val="2"/>
  </w:num>
  <w:num w:numId="2" w16cid:durableId="993071500">
    <w:abstractNumId w:val="4"/>
  </w:num>
  <w:num w:numId="3" w16cid:durableId="1327201488">
    <w:abstractNumId w:val="3"/>
  </w:num>
  <w:num w:numId="4" w16cid:durableId="112402050">
    <w:abstractNumId w:val="0"/>
  </w:num>
  <w:num w:numId="5" w16cid:durableId="392891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96"/>
    <w:rsid w:val="006D524E"/>
    <w:rsid w:val="00AF44BB"/>
    <w:rsid w:val="00B60096"/>
    <w:rsid w:val="00C4118D"/>
    <w:rsid w:val="00EC04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A433"/>
  <w15:chartTrackingRefBased/>
  <w15:docId w15:val="{E4B08AD4-998A-4CE3-9399-BADF3D68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tekst"/>
    <w:qFormat/>
    <w:rsid w:val="00B60096"/>
    <w:pPr>
      <w:spacing w:after="200" w:line="276" w:lineRule="auto"/>
    </w:pPr>
    <w:rPr>
      <w:kern w:val="0"/>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44BB"/>
    <w:pPr>
      <w:spacing w:after="0" w:line="240" w:lineRule="auto"/>
      <w:jc w:val="both"/>
    </w:pPr>
    <w:rPr>
      <w:rFonts w:eastAsiaTheme="minorEastAsia"/>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6" ma:contentTypeDescription="Create a new document." ma:contentTypeScope="" ma:versionID="d312dc7467d4c874f51280f74e604c20">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1a0c7079b87e9db7066d23c08ceb9760"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b3b89c-535a-463d-a80b-bad878142548" xsi:nil="true"/>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C5D257-BE3A-4FC2-A9E1-950A7C3F10EF}"/>
</file>

<file path=customXml/itemProps2.xml><?xml version="1.0" encoding="utf-8"?>
<ds:datastoreItem xmlns:ds="http://schemas.openxmlformats.org/officeDocument/2006/customXml" ds:itemID="{E04B06D4-4F29-4B57-9652-0E7CC70AAB4A}"/>
</file>

<file path=customXml/itemProps3.xml><?xml version="1.0" encoding="utf-8"?>
<ds:datastoreItem xmlns:ds="http://schemas.openxmlformats.org/officeDocument/2006/customXml" ds:itemID="{2A4CF472-703D-417B-A96F-564D0E72CD35}"/>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4197</Characters>
  <Application>Microsoft Office Word</Application>
  <DocSecurity>0</DocSecurity>
  <Lines>34</Lines>
  <Paragraphs>9</Paragraphs>
  <ScaleCrop>false</ScaleCrop>
  <Company>RIZIV-INAMI</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Van Meerbeeck (RIZIV-INAMI)</dc:creator>
  <cp:keywords/>
  <dc:description/>
  <cp:lastModifiedBy>Cara Van Meerbeeck (RIZIV-INAMI)</cp:lastModifiedBy>
  <cp:revision>2</cp:revision>
  <dcterms:created xsi:type="dcterms:W3CDTF">2024-07-08T09:35:00Z</dcterms:created>
  <dcterms:modified xsi:type="dcterms:W3CDTF">2024-07-18T11:52:00Z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0x01010013FAC71F30C1B243A73FE3C309951AEC</vt:lpwstr>
  </property>
</Properties>
</file>